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4CC76" w14:textId="3B256548" w:rsidR="000D5ACF" w:rsidRPr="000D5ACF" w:rsidRDefault="000D5ACF" w:rsidP="000D5ACF">
      <w:pPr>
        <w:ind w:left="360" w:hanging="360"/>
        <w:rPr>
          <w:b/>
          <w:bCs/>
          <w:i/>
          <w:iCs/>
        </w:rPr>
      </w:pPr>
      <w:r w:rsidRPr="000D5ACF">
        <w:rPr>
          <w:b/>
          <w:bCs/>
          <w:i/>
          <w:iCs/>
        </w:rPr>
        <w:t xml:space="preserve">GENERIC SPECIFICATION FOR </w:t>
      </w:r>
      <w:r w:rsidR="00A4066E">
        <w:rPr>
          <w:b/>
          <w:bCs/>
          <w:i/>
          <w:iCs/>
        </w:rPr>
        <w:t>SOCKET AND SWITCHBOARD FORM REVENUE METER</w:t>
      </w:r>
      <w:r w:rsidR="00560E06">
        <w:rPr>
          <w:b/>
          <w:bCs/>
          <w:i/>
          <w:iCs/>
        </w:rPr>
        <w:t xml:space="preserve">, </w:t>
      </w:r>
      <w:r w:rsidRPr="000D5ACF">
        <w:rPr>
          <w:b/>
          <w:bCs/>
          <w:i/>
          <w:iCs/>
        </w:rPr>
        <w:t xml:space="preserve">SHARK® </w:t>
      </w:r>
      <w:r w:rsidR="00560E06">
        <w:rPr>
          <w:b/>
          <w:bCs/>
          <w:i/>
          <w:iCs/>
        </w:rPr>
        <w:t>2</w:t>
      </w:r>
      <w:r w:rsidR="00A4066E">
        <w:rPr>
          <w:b/>
          <w:bCs/>
          <w:i/>
          <w:iCs/>
        </w:rPr>
        <w:t>7</w:t>
      </w:r>
      <w:r w:rsidR="00560E06">
        <w:rPr>
          <w:b/>
          <w:bCs/>
          <w:i/>
          <w:iCs/>
        </w:rPr>
        <w:t>0 METER</w:t>
      </w:r>
    </w:p>
    <w:p w14:paraId="0D0E5E73" w14:textId="72DC66F7" w:rsidR="000D5ACF" w:rsidRDefault="000D5ACF" w:rsidP="000D5ACF">
      <w:pPr>
        <w:pStyle w:val="ListParagraph"/>
        <w:numPr>
          <w:ilvl w:val="0"/>
          <w:numId w:val="1"/>
        </w:numPr>
      </w:pPr>
      <w:r>
        <w:t>PRODUCT</w:t>
      </w:r>
    </w:p>
    <w:p w14:paraId="0C670280" w14:textId="2B91BAF1" w:rsidR="000D5ACF" w:rsidRDefault="000D5ACF" w:rsidP="000D5ACF">
      <w:r>
        <w:t>2.1</w:t>
      </w:r>
      <w:r w:rsidR="00AE048F">
        <w:t xml:space="preserve">. </w:t>
      </w:r>
      <w:r>
        <w:t>POWER METER</w:t>
      </w:r>
    </w:p>
    <w:p w14:paraId="5DE2490C" w14:textId="3ABA7609" w:rsidR="000D5ACF" w:rsidRDefault="00592083" w:rsidP="000D5ACF">
      <w:pPr>
        <w:pStyle w:val="ListParagraph"/>
        <w:numPr>
          <w:ilvl w:val="0"/>
          <w:numId w:val="2"/>
        </w:numPr>
      </w:pPr>
      <w:r>
        <w:t>M</w:t>
      </w:r>
      <w:r w:rsidR="000D5ACF">
        <w:t xml:space="preserve">eter shall be CE marked. </w:t>
      </w:r>
      <w:r>
        <w:t xml:space="preserve">Meter shall be REACH and RoHS 3 Directive compliant. </w:t>
      </w:r>
      <w:r w:rsidR="009F732F">
        <w:t xml:space="preserve">Meter shall have third party certification </w:t>
      </w:r>
      <w:r w:rsidR="00A82063">
        <w:t xml:space="preserve">or testing </w:t>
      </w:r>
      <w:r w:rsidR="009F732F">
        <w:t>for the following standards:</w:t>
      </w:r>
    </w:p>
    <w:p w14:paraId="273511A0" w14:textId="279E0C70" w:rsidR="00A82063" w:rsidRDefault="00A82063" w:rsidP="009F732F">
      <w:pPr>
        <w:pStyle w:val="ListParagraph"/>
        <w:numPr>
          <w:ilvl w:val="3"/>
          <w:numId w:val="2"/>
        </w:numPr>
      </w:pPr>
      <w:r>
        <w:t xml:space="preserve">ANSI C12.20 </w:t>
      </w:r>
      <w:r w:rsidR="00A4066E">
        <w:t>0.1</w:t>
      </w:r>
      <w:r>
        <w:t xml:space="preserve"> Accuracy Class </w:t>
      </w:r>
      <w:r w:rsidR="00592083">
        <w:t>c</w:t>
      </w:r>
      <w:r>
        <w:t>ertified</w:t>
      </w:r>
      <w:r w:rsidR="00A4066E">
        <w:t>.</w:t>
      </w:r>
    </w:p>
    <w:p w14:paraId="3757EB0F" w14:textId="15A877F7" w:rsidR="00A4066E" w:rsidRDefault="00A4066E" w:rsidP="009F732F">
      <w:pPr>
        <w:pStyle w:val="ListParagraph"/>
        <w:numPr>
          <w:ilvl w:val="3"/>
          <w:numId w:val="2"/>
        </w:numPr>
      </w:pPr>
      <w:r>
        <w:t xml:space="preserve">IEC 62053-22 0.2S </w:t>
      </w:r>
      <w:r w:rsidR="00592083">
        <w:t>c</w:t>
      </w:r>
      <w:r>
        <w:t>ertified.</w:t>
      </w:r>
    </w:p>
    <w:p w14:paraId="00741B33" w14:textId="07073196" w:rsidR="00A4066E" w:rsidRDefault="00A4066E" w:rsidP="009F732F">
      <w:pPr>
        <w:pStyle w:val="ListParagraph"/>
        <w:numPr>
          <w:ilvl w:val="3"/>
          <w:numId w:val="2"/>
        </w:numPr>
      </w:pPr>
      <w:r>
        <w:t xml:space="preserve">IEC 62053-23 Accuracy Class 2 </w:t>
      </w:r>
      <w:r w:rsidR="00592083">
        <w:t>c</w:t>
      </w:r>
      <w:r>
        <w:t>ertified.</w:t>
      </w:r>
    </w:p>
    <w:p w14:paraId="5F9526DF" w14:textId="5E3AEEE7" w:rsidR="00A82063" w:rsidRDefault="00A82063" w:rsidP="009F732F">
      <w:pPr>
        <w:pStyle w:val="ListParagraph"/>
        <w:numPr>
          <w:ilvl w:val="3"/>
          <w:numId w:val="2"/>
        </w:numPr>
      </w:pPr>
      <w:r>
        <w:t>FCC, Part 15, Subpart B, Class A</w:t>
      </w:r>
      <w:r w:rsidR="00A4066E">
        <w:t>.</w:t>
      </w:r>
    </w:p>
    <w:p w14:paraId="0C03EDED" w14:textId="6C4712DE" w:rsidR="00A4066E" w:rsidRDefault="00A82063" w:rsidP="00592083">
      <w:pPr>
        <w:pStyle w:val="ListParagraph"/>
        <w:numPr>
          <w:ilvl w:val="3"/>
          <w:numId w:val="2"/>
        </w:numPr>
      </w:pPr>
      <w:r>
        <w:t>EN</w:t>
      </w:r>
      <w:r w:rsidR="009F732F" w:rsidRPr="009F732F">
        <w:t xml:space="preserve"> 61326-1</w:t>
      </w:r>
      <w:r>
        <w:t xml:space="preserve"> </w:t>
      </w:r>
      <w:r w:rsidR="009F732F" w:rsidRPr="009F732F">
        <w:t xml:space="preserve">and </w:t>
      </w:r>
      <w:r>
        <w:t xml:space="preserve">CE </w:t>
      </w:r>
      <w:r w:rsidR="009F732F" w:rsidRPr="009F732F">
        <w:t>subordinate standards</w:t>
      </w:r>
      <w:r w:rsidR="00A4066E">
        <w:t>.</w:t>
      </w:r>
      <w:r w:rsidR="00DC473A">
        <w:br/>
      </w:r>
    </w:p>
    <w:p w14:paraId="61EF8617" w14:textId="77777777" w:rsidR="00EE49B6" w:rsidRDefault="00EE49B6" w:rsidP="00EE49B6">
      <w:pPr>
        <w:pStyle w:val="ListParagraph"/>
        <w:numPr>
          <w:ilvl w:val="0"/>
          <w:numId w:val="2"/>
        </w:numPr>
      </w:pPr>
      <w:r>
        <w:t>Meter shall be a traceable revenue meter, containing a utility-grade test pulse for accuracy verification. Meter shall:</w:t>
      </w:r>
    </w:p>
    <w:p w14:paraId="3CF7FD31" w14:textId="77777777" w:rsidR="00EE49B6" w:rsidRDefault="00EE49B6" w:rsidP="00EE49B6">
      <w:pPr>
        <w:pStyle w:val="ListParagraph"/>
        <w:numPr>
          <w:ilvl w:val="3"/>
          <w:numId w:val="2"/>
        </w:numPr>
      </w:pPr>
      <w:r>
        <w:t>H</w:t>
      </w:r>
      <w:r w:rsidRPr="00A666C6">
        <w:t>ave accuracy of +/- 0.1% or better for voltage and current, and 0.1% for power and energy. Meter shall have a frequency accuracy of +/- 0.007 Hz to support frequency control.</w:t>
      </w:r>
    </w:p>
    <w:p w14:paraId="10B91CAB" w14:textId="77777777" w:rsidR="00EE49B6" w:rsidRDefault="00EE49B6" w:rsidP="00EE49B6">
      <w:pPr>
        <w:pStyle w:val="ListParagraph"/>
        <w:numPr>
          <w:ilvl w:val="3"/>
          <w:numId w:val="2"/>
        </w:numPr>
      </w:pPr>
      <w:r>
        <w:t>Perform CT/PT compensation.</w:t>
      </w:r>
    </w:p>
    <w:p w14:paraId="288D73C3" w14:textId="77777777" w:rsidR="00EE49B6" w:rsidRDefault="00EE49B6" w:rsidP="00EE49B6">
      <w:pPr>
        <w:pStyle w:val="ListParagraph"/>
        <w:numPr>
          <w:ilvl w:val="3"/>
          <w:numId w:val="2"/>
        </w:numPr>
      </w:pPr>
      <w:r>
        <w:t>Perform transformer and line loss compensation.</w:t>
      </w:r>
    </w:p>
    <w:p w14:paraId="559EB6B0" w14:textId="77777777" w:rsidR="00EE49B6" w:rsidRDefault="00EE49B6" w:rsidP="00EE49B6">
      <w:pPr>
        <w:pStyle w:val="ListParagraph"/>
        <w:numPr>
          <w:ilvl w:val="3"/>
          <w:numId w:val="2"/>
        </w:numPr>
      </w:pPr>
      <w:r>
        <w:t>Have a test mode for testing meter accuracy. Test Mode shall provide access to Wh (delivered and received) and VARh (delivered and received) values. When operating in test mode, the stored readings from normal mode shall not be impacted or compromised</w:t>
      </w:r>
    </w:p>
    <w:p w14:paraId="44D35647" w14:textId="77777777" w:rsidR="00EE49B6" w:rsidRDefault="00EE49B6" w:rsidP="00EE49B6">
      <w:pPr>
        <w:pStyle w:val="ListParagraph"/>
        <w:numPr>
          <w:ilvl w:val="3"/>
          <w:numId w:val="2"/>
        </w:numPr>
      </w:pPr>
      <w:r>
        <w:t>Meter shall have energy presets.</w:t>
      </w:r>
    </w:p>
    <w:p w14:paraId="7AA1C18C" w14:textId="77777777" w:rsidR="00EE49B6" w:rsidRDefault="00EE49B6" w:rsidP="00EE49B6">
      <w:pPr>
        <w:pStyle w:val="ListParagraph"/>
        <w:numPr>
          <w:ilvl w:val="3"/>
          <w:numId w:val="2"/>
        </w:numPr>
      </w:pPr>
      <w:r>
        <w:t>Meter shall have KYZ pulse outputs and inputs.</w:t>
      </w:r>
    </w:p>
    <w:p w14:paraId="2A8B1D4F" w14:textId="77777777" w:rsidR="00EE49B6" w:rsidRDefault="00EE49B6" w:rsidP="00EE49B6">
      <w:pPr>
        <w:pStyle w:val="ListParagraph"/>
        <w:numPr>
          <w:ilvl w:val="3"/>
          <w:numId w:val="2"/>
        </w:numPr>
        <w:contextualSpacing w:val="0"/>
      </w:pPr>
      <w:r>
        <w:t>Meter shall have perpetual time of use with configurable rates/seasons and cumulative/continuous cumulative demand.</w:t>
      </w:r>
    </w:p>
    <w:p w14:paraId="65BE04D4" w14:textId="77777777" w:rsidR="00313B0A" w:rsidRDefault="00313B0A" w:rsidP="00313B0A">
      <w:pPr>
        <w:pStyle w:val="ListParagraph"/>
        <w:numPr>
          <w:ilvl w:val="0"/>
          <w:numId w:val="2"/>
        </w:numPr>
        <w:tabs>
          <w:tab w:val="left" w:pos="720"/>
        </w:tabs>
        <w:spacing w:before="120" w:after="120"/>
      </w:pPr>
      <w:r>
        <w:t xml:space="preserve">Meter shall be designed for multifunction electrical measurement on 3 phase power systems. </w:t>
      </w:r>
    </w:p>
    <w:p w14:paraId="45CC164D" w14:textId="1850F89B" w:rsidR="00313B0A" w:rsidRDefault="00313B0A" w:rsidP="00313B0A">
      <w:pPr>
        <w:numPr>
          <w:ilvl w:val="3"/>
          <w:numId w:val="2"/>
        </w:numPr>
        <w:tabs>
          <w:tab w:val="left" w:pos="720"/>
          <w:tab w:val="left" w:pos="1440"/>
          <w:tab w:val="left" w:pos="1710"/>
          <w:tab w:val="left" w:pos="1890"/>
          <w:tab w:val="left" w:pos="2160"/>
        </w:tabs>
        <w:spacing w:before="120" w:after="120" w:line="240" w:lineRule="auto"/>
      </w:pPr>
      <w:r>
        <w:t xml:space="preserve">Meter shall measure watts (total and per phase), VARs (total and per phase), VA (total and per phase), power factor (total and per phase), voltage max/min in the interval, and frequency; accumulated watt-hour, VA-hour, and VAR-hour; watt-hour received; watt-hour delivered; VAR-hour and VA-hour readings shall be accumulated and stored for each of the 4 quadrants of power. </w:t>
      </w:r>
    </w:p>
    <w:p w14:paraId="264E285F" w14:textId="77777777" w:rsidR="00A666C6" w:rsidRDefault="00A666C6" w:rsidP="00A666C6">
      <w:pPr>
        <w:numPr>
          <w:ilvl w:val="3"/>
          <w:numId w:val="2"/>
        </w:numPr>
        <w:tabs>
          <w:tab w:val="left" w:pos="720"/>
          <w:tab w:val="left" w:pos="1440"/>
          <w:tab w:val="left" w:pos="1710"/>
          <w:tab w:val="left" w:pos="1890"/>
          <w:tab w:val="left" w:pos="2160"/>
        </w:tabs>
        <w:spacing w:before="120" w:after="120" w:line="240" w:lineRule="auto"/>
      </w:pPr>
      <w:r>
        <w:t>Demand calculation shall be available for average and peak demand for block and rolling demand calculation. Cumulative and continuous cumulative demand for total bi quadrant watts shall be available.</w:t>
      </w:r>
    </w:p>
    <w:p w14:paraId="755E196A" w14:textId="1B2144A3" w:rsidR="00281310" w:rsidRDefault="00281310" w:rsidP="00281310">
      <w:pPr>
        <w:pStyle w:val="ListParagraph"/>
        <w:numPr>
          <w:ilvl w:val="3"/>
          <w:numId w:val="2"/>
        </w:numPr>
      </w:pPr>
      <w:r>
        <w:t xml:space="preserve">Meter shall provide time-stamped maximum and minimum readings for demand, power and energy values, THD, TDD, K Factor, + and - </w:t>
      </w:r>
      <w:proofErr w:type="spellStart"/>
      <w:r>
        <w:t>Qh</w:t>
      </w:r>
      <w:proofErr w:type="spellEnd"/>
      <w:r>
        <w:t xml:space="preserve"> total, symmetrical components, voltage unbalance, and current unbalance.</w:t>
      </w:r>
    </w:p>
    <w:p w14:paraId="5BE0F235" w14:textId="77777777" w:rsidR="00D30040" w:rsidRDefault="00592083" w:rsidP="00D30040">
      <w:pPr>
        <w:pStyle w:val="ListParagraph"/>
        <w:numPr>
          <w:ilvl w:val="3"/>
          <w:numId w:val="2"/>
        </w:numPr>
      </w:pPr>
      <w:r>
        <w:lastRenderedPageBreak/>
        <w:t>Meter shall provide secondary or primary readings for all energy values. This shall be programmable.</w:t>
      </w:r>
      <w:r w:rsidR="001E3AA6">
        <w:t xml:space="preserve"> </w:t>
      </w:r>
    </w:p>
    <w:p w14:paraId="130FF9FD" w14:textId="113B0A9C" w:rsidR="001E3AA6" w:rsidRPr="00D30040" w:rsidRDefault="001E3AA6" w:rsidP="00D30040">
      <w:pPr>
        <w:pStyle w:val="ListParagraph"/>
        <w:numPr>
          <w:ilvl w:val="4"/>
          <w:numId w:val="2"/>
        </w:numPr>
      </w:pPr>
      <w:r>
        <w:t>Scaled secondary energy shall be supported.</w:t>
      </w:r>
    </w:p>
    <w:p w14:paraId="58F9F34E" w14:textId="51745DC2" w:rsidR="00313B0A" w:rsidRDefault="00313B0A" w:rsidP="00D30040">
      <w:pPr>
        <w:pStyle w:val="ListParagraph"/>
        <w:numPr>
          <w:ilvl w:val="3"/>
          <w:numId w:val="2"/>
        </w:numPr>
        <w:spacing w:after="0"/>
        <w:contextualSpacing w:val="0"/>
      </w:pPr>
      <w:r w:rsidRPr="00313B0A">
        <w:t>Meter shall provide updates of all readings at 1 second intervals.</w:t>
      </w:r>
    </w:p>
    <w:p w14:paraId="783DCF8A" w14:textId="692A2785" w:rsidR="001E3AA6" w:rsidRDefault="001E3AA6" w:rsidP="00D30040">
      <w:pPr>
        <w:pStyle w:val="ListParagraph"/>
        <w:numPr>
          <w:ilvl w:val="3"/>
          <w:numId w:val="2"/>
        </w:numPr>
        <w:spacing w:after="0"/>
        <w:contextualSpacing w:val="0"/>
      </w:pPr>
      <w:r>
        <w:t>Meter shall provide a customizable separate interval for interval energy and interval energy pulses.</w:t>
      </w:r>
    </w:p>
    <w:p w14:paraId="6F375C6E" w14:textId="1548E196" w:rsidR="001E3AA6" w:rsidRDefault="001E3AA6" w:rsidP="00D30040">
      <w:pPr>
        <w:pStyle w:val="ListParagraph"/>
        <w:numPr>
          <w:ilvl w:val="4"/>
          <w:numId w:val="2"/>
        </w:numPr>
        <w:spacing w:after="0"/>
        <w:contextualSpacing w:val="0"/>
      </w:pPr>
      <w:r>
        <w:t>The meter can compute interval energy for aggregators and the meter’s digital inputs.</w:t>
      </w:r>
    </w:p>
    <w:p w14:paraId="2802F66F" w14:textId="6B13398C" w:rsidR="001E3AA6" w:rsidRPr="00D30040" w:rsidRDefault="001E3AA6" w:rsidP="001E3AA6">
      <w:pPr>
        <w:pStyle w:val="ListParagraph"/>
        <w:numPr>
          <w:ilvl w:val="4"/>
          <w:numId w:val="2"/>
        </w:numPr>
        <w:rPr>
          <w:sz w:val="16"/>
          <w:szCs w:val="16"/>
        </w:rPr>
      </w:pPr>
      <w:r w:rsidRPr="001E3AA6">
        <w:t>The interval energy can be used to generate an end of interval pulse to trigger demand averaging.</w:t>
      </w:r>
    </w:p>
    <w:p w14:paraId="18736FA2" w14:textId="352BB777" w:rsidR="001E3AA6" w:rsidRDefault="001E3AA6" w:rsidP="001E3AA6">
      <w:pPr>
        <w:pStyle w:val="ListParagraph"/>
        <w:numPr>
          <w:ilvl w:val="3"/>
          <w:numId w:val="2"/>
        </w:numPr>
      </w:pPr>
      <w:r>
        <w:t>The meter shall provide V</w:t>
      </w:r>
      <w:r w:rsidRPr="001E3AA6">
        <w:rPr>
          <w:vertAlign w:val="superscript"/>
        </w:rPr>
        <w:t>2</w:t>
      </w:r>
      <w:r>
        <w:t>T and I</w:t>
      </w:r>
      <w:r w:rsidRPr="001E3AA6">
        <w:rPr>
          <w:vertAlign w:val="superscript"/>
        </w:rPr>
        <w:t>2</w:t>
      </w:r>
      <w:r>
        <w:t>T readings, which shall be  accumulated in their own registers.</w:t>
      </w:r>
    </w:p>
    <w:p w14:paraId="7C1DF0BA" w14:textId="49AC8EE6" w:rsidR="001E3AA6" w:rsidRDefault="001E3AA6" w:rsidP="001E3AA6">
      <w:pPr>
        <w:pStyle w:val="ListParagraph"/>
        <w:numPr>
          <w:ilvl w:val="4"/>
          <w:numId w:val="2"/>
        </w:numPr>
      </w:pPr>
      <w:r>
        <w:t>These readings can be logged.</w:t>
      </w:r>
    </w:p>
    <w:p w14:paraId="7BF2F6FA" w14:textId="0EE910C5" w:rsidR="001E3AA6" w:rsidRDefault="001E3AA6" w:rsidP="001E3AA6">
      <w:pPr>
        <w:pStyle w:val="ListParagraph"/>
        <w:numPr>
          <w:ilvl w:val="4"/>
          <w:numId w:val="2"/>
        </w:numPr>
      </w:pPr>
      <w:r>
        <w:t>These readings can be assigned to Test pulse 2.</w:t>
      </w:r>
    </w:p>
    <w:p w14:paraId="52CCC65D" w14:textId="001A922E" w:rsidR="00A666C6" w:rsidRPr="00A666C6" w:rsidRDefault="00B65C5F" w:rsidP="00A666C6">
      <w:pPr>
        <w:pStyle w:val="BodyTextIndent2"/>
        <w:numPr>
          <w:ilvl w:val="0"/>
          <w:numId w:val="2"/>
        </w:numPr>
        <w:tabs>
          <w:tab w:val="clear" w:pos="540"/>
          <w:tab w:val="clear" w:pos="1080"/>
          <w:tab w:val="clear" w:pos="1620"/>
          <w:tab w:val="left" w:pos="720"/>
          <w:tab w:val="left" w:pos="1440"/>
          <w:tab w:val="left" w:pos="2160"/>
        </w:tabs>
        <w:spacing w:before="120" w:after="120"/>
        <w:rPr>
          <w:rFonts w:asciiTheme="minorHAnsi" w:hAnsiTheme="minorHAnsi" w:cstheme="minorHAnsi"/>
          <w:sz w:val="22"/>
          <w:szCs w:val="22"/>
        </w:rPr>
      </w:pPr>
      <w:r>
        <w:rPr>
          <w:rFonts w:asciiTheme="minorHAnsi" w:hAnsiTheme="minorHAnsi" w:cstheme="minorHAnsi"/>
          <w:sz w:val="22"/>
          <w:szCs w:val="22"/>
        </w:rPr>
        <w:t>M</w:t>
      </w:r>
      <w:r w:rsidR="00A666C6" w:rsidRPr="00A666C6">
        <w:rPr>
          <w:rFonts w:asciiTheme="minorHAnsi" w:hAnsiTheme="minorHAnsi" w:cstheme="minorHAnsi"/>
          <w:sz w:val="22"/>
          <w:szCs w:val="22"/>
        </w:rPr>
        <w:t xml:space="preserve">eter shall include a graphical, back-illuminated LCD programmable display with pre-programmed screens and a </w:t>
      </w:r>
      <w:r w:rsidR="00EE49B6">
        <w:rPr>
          <w:rFonts w:asciiTheme="minorHAnsi" w:hAnsiTheme="minorHAnsi" w:cstheme="minorHAnsi"/>
          <w:sz w:val="22"/>
          <w:szCs w:val="22"/>
        </w:rPr>
        <w:t xml:space="preserve">WYSIWYG </w:t>
      </w:r>
      <w:r w:rsidR="00A666C6" w:rsidRPr="00A666C6">
        <w:rPr>
          <w:rFonts w:asciiTheme="minorHAnsi" w:hAnsiTheme="minorHAnsi" w:cstheme="minorHAnsi"/>
          <w:sz w:val="22"/>
          <w:szCs w:val="22"/>
        </w:rPr>
        <w:t xml:space="preserve">Screen Designer for creating custom screens. </w:t>
      </w:r>
      <w:r w:rsidR="00AE048F">
        <w:rPr>
          <w:rFonts w:asciiTheme="minorHAnsi" w:hAnsiTheme="minorHAnsi" w:cstheme="minorHAnsi"/>
          <w:sz w:val="22"/>
          <w:szCs w:val="22"/>
        </w:rPr>
        <w:t>The user shall be able to:</w:t>
      </w:r>
      <w:r w:rsidR="00A666C6" w:rsidRPr="00A666C6">
        <w:rPr>
          <w:rFonts w:asciiTheme="minorHAnsi" w:hAnsiTheme="minorHAnsi" w:cstheme="minorHAnsi"/>
          <w:sz w:val="22"/>
          <w:szCs w:val="22"/>
        </w:rPr>
        <w:t xml:space="preserve"> </w:t>
      </w:r>
    </w:p>
    <w:p w14:paraId="3C653379" w14:textId="46963B80" w:rsidR="00A666C6" w:rsidRPr="00A666C6" w:rsidRDefault="00AE048F" w:rsidP="00D30040">
      <w:pPr>
        <w:pStyle w:val="BodyTextIndent2"/>
        <w:numPr>
          <w:ilvl w:val="3"/>
          <w:numId w:val="2"/>
        </w:numPr>
        <w:tabs>
          <w:tab w:val="clear" w:pos="540"/>
          <w:tab w:val="clear" w:pos="1080"/>
          <w:tab w:val="clear" w:pos="1620"/>
          <w:tab w:val="left" w:pos="720"/>
          <w:tab w:val="left" w:pos="1440"/>
          <w:tab w:val="left" w:pos="2160"/>
        </w:tabs>
        <w:rPr>
          <w:rFonts w:asciiTheme="minorHAnsi" w:hAnsiTheme="minorHAnsi" w:cstheme="minorHAnsi"/>
          <w:sz w:val="22"/>
          <w:szCs w:val="22"/>
        </w:rPr>
      </w:pPr>
      <w:r>
        <w:rPr>
          <w:rFonts w:asciiTheme="minorHAnsi" w:hAnsiTheme="minorHAnsi" w:cstheme="minorHAnsi"/>
          <w:sz w:val="22"/>
          <w:szCs w:val="22"/>
        </w:rPr>
        <w:t>D</w:t>
      </w:r>
      <w:r w:rsidR="00A666C6" w:rsidRPr="00A666C6">
        <w:rPr>
          <w:rFonts w:asciiTheme="minorHAnsi" w:hAnsiTheme="minorHAnsi" w:cstheme="minorHAnsi"/>
          <w:sz w:val="22"/>
          <w:szCs w:val="22"/>
        </w:rPr>
        <w:t xml:space="preserve">isplay any </w:t>
      </w:r>
      <w:r w:rsidR="00EE49B6">
        <w:rPr>
          <w:rFonts w:asciiTheme="minorHAnsi" w:hAnsiTheme="minorHAnsi" w:cstheme="minorHAnsi"/>
          <w:sz w:val="22"/>
          <w:szCs w:val="22"/>
        </w:rPr>
        <w:t>measured parameters with custom scale factors and formulas</w:t>
      </w:r>
      <w:r w:rsidR="00A666C6" w:rsidRPr="00A666C6">
        <w:rPr>
          <w:rFonts w:asciiTheme="minorHAnsi" w:hAnsiTheme="minorHAnsi" w:cstheme="minorHAnsi"/>
          <w:sz w:val="22"/>
          <w:szCs w:val="22"/>
        </w:rPr>
        <w:t>.</w:t>
      </w:r>
    </w:p>
    <w:p w14:paraId="668B2ACB" w14:textId="3307B560" w:rsidR="00A666C6" w:rsidRPr="00A666C6" w:rsidRDefault="00AE048F" w:rsidP="00D30040">
      <w:pPr>
        <w:pStyle w:val="BodyTextIndent2"/>
        <w:numPr>
          <w:ilvl w:val="3"/>
          <w:numId w:val="2"/>
        </w:numPr>
        <w:tabs>
          <w:tab w:val="clear" w:pos="540"/>
          <w:tab w:val="clear" w:pos="1080"/>
          <w:tab w:val="clear" w:pos="1620"/>
          <w:tab w:val="left" w:pos="720"/>
          <w:tab w:val="left" w:pos="1440"/>
          <w:tab w:val="left" w:pos="2160"/>
        </w:tabs>
        <w:rPr>
          <w:rFonts w:asciiTheme="minorHAnsi" w:hAnsiTheme="minorHAnsi" w:cstheme="minorHAnsi"/>
          <w:sz w:val="22"/>
          <w:szCs w:val="22"/>
        </w:rPr>
      </w:pPr>
      <w:r>
        <w:rPr>
          <w:rFonts w:asciiTheme="minorHAnsi" w:hAnsiTheme="minorHAnsi" w:cstheme="minorHAnsi"/>
          <w:sz w:val="22"/>
          <w:szCs w:val="22"/>
        </w:rPr>
        <w:t>D</w:t>
      </w:r>
      <w:r w:rsidR="00A666C6" w:rsidRPr="00A666C6">
        <w:rPr>
          <w:rFonts w:asciiTheme="minorHAnsi" w:hAnsiTheme="minorHAnsi" w:cstheme="minorHAnsi"/>
          <w:sz w:val="22"/>
          <w:szCs w:val="22"/>
        </w:rPr>
        <w:t xml:space="preserve">isplay other </w:t>
      </w:r>
      <w:r w:rsidR="00EE49B6">
        <w:rPr>
          <w:rFonts w:asciiTheme="minorHAnsi" w:hAnsiTheme="minorHAnsi" w:cstheme="minorHAnsi"/>
          <w:sz w:val="22"/>
          <w:szCs w:val="22"/>
        </w:rPr>
        <w:t>commodities</w:t>
      </w:r>
      <w:r w:rsidR="00A666C6" w:rsidRPr="00A666C6">
        <w:rPr>
          <w:rFonts w:asciiTheme="minorHAnsi" w:hAnsiTheme="minorHAnsi" w:cstheme="minorHAnsi"/>
          <w:sz w:val="22"/>
          <w:szCs w:val="22"/>
        </w:rPr>
        <w:t xml:space="preserve">, such as gas and </w:t>
      </w:r>
      <w:r w:rsidR="00EE49B6">
        <w:rPr>
          <w:rFonts w:asciiTheme="minorHAnsi" w:hAnsiTheme="minorHAnsi" w:cstheme="minorHAnsi"/>
          <w:sz w:val="22"/>
          <w:szCs w:val="22"/>
        </w:rPr>
        <w:t>water</w:t>
      </w:r>
      <w:r w:rsidR="00A666C6" w:rsidRPr="00A666C6">
        <w:rPr>
          <w:rFonts w:asciiTheme="minorHAnsi" w:hAnsiTheme="minorHAnsi" w:cstheme="minorHAnsi"/>
          <w:sz w:val="22"/>
          <w:szCs w:val="22"/>
        </w:rPr>
        <w:t>.</w:t>
      </w:r>
    </w:p>
    <w:p w14:paraId="02731517" w14:textId="65032DBE" w:rsidR="00A666C6" w:rsidRPr="00A666C6" w:rsidRDefault="00AE048F" w:rsidP="00D30040">
      <w:pPr>
        <w:pStyle w:val="BodyTextIndent2"/>
        <w:numPr>
          <w:ilvl w:val="3"/>
          <w:numId w:val="2"/>
        </w:numPr>
        <w:tabs>
          <w:tab w:val="clear" w:pos="540"/>
          <w:tab w:val="clear" w:pos="1080"/>
          <w:tab w:val="clear" w:pos="1620"/>
          <w:tab w:val="left" w:pos="720"/>
          <w:tab w:val="left" w:pos="1440"/>
          <w:tab w:val="left" w:pos="2160"/>
        </w:tabs>
        <w:rPr>
          <w:rFonts w:asciiTheme="minorHAnsi" w:hAnsiTheme="minorHAnsi" w:cstheme="minorHAnsi"/>
          <w:sz w:val="22"/>
          <w:szCs w:val="22"/>
        </w:rPr>
      </w:pPr>
      <w:r>
        <w:rPr>
          <w:rFonts w:asciiTheme="minorHAnsi" w:hAnsiTheme="minorHAnsi" w:cstheme="minorHAnsi"/>
          <w:sz w:val="22"/>
          <w:szCs w:val="22"/>
        </w:rPr>
        <w:t>U</w:t>
      </w:r>
      <w:r w:rsidR="00A666C6" w:rsidRPr="00A666C6">
        <w:rPr>
          <w:rFonts w:asciiTheme="minorHAnsi" w:hAnsiTheme="minorHAnsi" w:cstheme="minorHAnsi"/>
          <w:sz w:val="22"/>
          <w:szCs w:val="22"/>
        </w:rPr>
        <w:t>se the display as an aggregator, by totalizing measurements.</w:t>
      </w:r>
    </w:p>
    <w:p w14:paraId="1036BE26" w14:textId="580FD813" w:rsidR="00A666C6" w:rsidRPr="00A666C6" w:rsidRDefault="00AE048F" w:rsidP="00D30040">
      <w:pPr>
        <w:pStyle w:val="BodyTextIndent2"/>
        <w:numPr>
          <w:ilvl w:val="3"/>
          <w:numId w:val="2"/>
        </w:numPr>
        <w:tabs>
          <w:tab w:val="clear" w:pos="540"/>
          <w:tab w:val="clear" w:pos="1080"/>
          <w:tab w:val="clear" w:pos="1620"/>
          <w:tab w:val="left" w:pos="720"/>
          <w:tab w:val="left" w:pos="1440"/>
          <w:tab w:val="left" w:pos="2160"/>
        </w:tabs>
        <w:rPr>
          <w:rFonts w:asciiTheme="minorHAnsi" w:hAnsiTheme="minorHAnsi" w:cstheme="minorHAnsi"/>
          <w:sz w:val="22"/>
          <w:szCs w:val="22"/>
        </w:rPr>
      </w:pPr>
      <w:r>
        <w:rPr>
          <w:rFonts w:asciiTheme="minorHAnsi" w:hAnsiTheme="minorHAnsi" w:cstheme="minorHAnsi"/>
          <w:sz w:val="22"/>
          <w:szCs w:val="22"/>
        </w:rPr>
        <w:t>D</w:t>
      </w:r>
      <w:r w:rsidR="00A666C6" w:rsidRPr="00A666C6">
        <w:rPr>
          <w:rFonts w:asciiTheme="minorHAnsi" w:hAnsiTheme="minorHAnsi" w:cstheme="minorHAnsi"/>
          <w:sz w:val="22"/>
          <w:szCs w:val="22"/>
        </w:rPr>
        <w:t>isplay operational data on the display screen.</w:t>
      </w:r>
    </w:p>
    <w:p w14:paraId="6D5F30A5" w14:textId="351BF471" w:rsidR="00A666C6" w:rsidRDefault="00AE048F" w:rsidP="00D30040">
      <w:pPr>
        <w:pStyle w:val="BodyTextIndent2"/>
        <w:numPr>
          <w:ilvl w:val="3"/>
          <w:numId w:val="2"/>
        </w:numPr>
        <w:tabs>
          <w:tab w:val="clear" w:pos="540"/>
          <w:tab w:val="clear" w:pos="1080"/>
          <w:tab w:val="clear" w:pos="1620"/>
          <w:tab w:val="left" w:pos="720"/>
          <w:tab w:val="left" w:pos="1440"/>
          <w:tab w:val="left" w:pos="2160"/>
        </w:tabs>
        <w:rPr>
          <w:rFonts w:asciiTheme="minorHAnsi" w:hAnsiTheme="minorHAnsi" w:cstheme="minorHAnsi"/>
          <w:sz w:val="22"/>
          <w:szCs w:val="22"/>
        </w:rPr>
      </w:pPr>
      <w:r>
        <w:rPr>
          <w:rFonts w:asciiTheme="minorHAnsi" w:hAnsiTheme="minorHAnsi" w:cstheme="minorHAnsi"/>
          <w:sz w:val="22"/>
          <w:szCs w:val="22"/>
        </w:rPr>
        <w:t>S</w:t>
      </w:r>
      <w:r w:rsidR="00A666C6" w:rsidRPr="00A666C6">
        <w:rPr>
          <w:rFonts w:asciiTheme="minorHAnsi" w:hAnsiTheme="minorHAnsi" w:cstheme="minorHAnsi"/>
          <w:sz w:val="22"/>
          <w:szCs w:val="22"/>
        </w:rPr>
        <w:t>et up any combination of up to 250 pre-programmed and customized display screens, in any order, assigned to any of three View modes.</w:t>
      </w:r>
    </w:p>
    <w:p w14:paraId="0C7D6600" w14:textId="48CA5687" w:rsidR="001E3AA6" w:rsidRPr="00A666C6" w:rsidRDefault="001E3AA6" w:rsidP="00D30040">
      <w:pPr>
        <w:pStyle w:val="BodyTextIndent2"/>
        <w:numPr>
          <w:ilvl w:val="3"/>
          <w:numId w:val="2"/>
        </w:numPr>
        <w:tabs>
          <w:tab w:val="clear" w:pos="540"/>
          <w:tab w:val="clear" w:pos="1080"/>
          <w:tab w:val="clear" w:pos="1620"/>
          <w:tab w:val="left" w:pos="720"/>
          <w:tab w:val="left" w:pos="1440"/>
          <w:tab w:val="left" w:pos="2160"/>
        </w:tabs>
        <w:rPr>
          <w:rFonts w:asciiTheme="minorHAnsi" w:hAnsiTheme="minorHAnsi" w:cstheme="minorHAnsi"/>
          <w:sz w:val="22"/>
          <w:szCs w:val="22"/>
        </w:rPr>
      </w:pPr>
      <w:r>
        <w:rPr>
          <w:rFonts w:asciiTheme="minorHAnsi" w:hAnsiTheme="minorHAnsi" w:cstheme="minorHAnsi"/>
          <w:sz w:val="22"/>
          <w:szCs w:val="22"/>
        </w:rPr>
        <w:t>The user shall be able to set up independent scaling for the display.</w:t>
      </w:r>
      <w:r w:rsidR="003B637E">
        <w:rPr>
          <w:rFonts w:asciiTheme="minorHAnsi" w:hAnsiTheme="minorHAnsi" w:cstheme="minorHAnsi"/>
          <w:sz w:val="22"/>
          <w:szCs w:val="22"/>
        </w:rPr>
        <w:br/>
      </w:r>
    </w:p>
    <w:p w14:paraId="64C2C874" w14:textId="7405BDF5" w:rsidR="00B65C5F" w:rsidRDefault="00B65C5F" w:rsidP="006B1C44">
      <w:pPr>
        <w:pStyle w:val="ListParagraph"/>
        <w:numPr>
          <w:ilvl w:val="0"/>
          <w:numId w:val="2"/>
        </w:numPr>
      </w:pPr>
      <w:r>
        <w:t>Meter shall have two standard and 2 optional communication ports, which shall operate simultaneously.</w:t>
      </w:r>
    </w:p>
    <w:p w14:paraId="1B5546F5" w14:textId="3818B82B" w:rsidR="00B65C5F" w:rsidRDefault="00B65C5F" w:rsidP="00B65C5F">
      <w:pPr>
        <w:pStyle w:val="ListParagraph"/>
        <w:numPr>
          <w:ilvl w:val="3"/>
          <w:numId w:val="2"/>
        </w:numPr>
      </w:pPr>
      <w:r>
        <w:t xml:space="preserve">Standard ports shall consist of an ANSI Type 2 optical port and an RS485/KYZ pulse </w:t>
      </w:r>
      <w:r w:rsidR="00AE048F">
        <w:t xml:space="preserve">serial </w:t>
      </w:r>
      <w:r>
        <w:t>port.</w:t>
      </w:r>
    </w:p>
    <w:p w14:paraId="3F3B2538" w14:textId="17E3A9BD" w:rsidR="00B65C5F" w:rsidRDefault="00BD125D" w:rsidP="00B65C5F">
      <w:pPr>
        <w:pStyle w:val="ListParagraph"/>
        <w:numPr>
          <w:ilvl w:val="3"/>
          <w:numId w:val="2"/>
        </w:numPr>
      </w:pPr>
      <w:r>
        <w:t>Up to two o</w:t>
      </w:r>
      <w:r w:rsidR="00B65C5F">
        <w:t xml:space="preserve">ptional ports shall </w:t>
      </w:r>
      <w:r>
        <w:t xml:space="preserve">be available. Optional communication </w:t>
      </w:r>
      <w:r w:rsidR="00AE048F">
        <w:t xml:space="preserve">shall </w:t>
      </w:r>
      <w:r w:rsidR="00B65C5F">
        <w:t>consist of:</w:t>
      </w:r>
    </w:p>
    <w:p w14:paraId="66196FA3" w14:textId="7585816E" w:rsidR="00B65C5F" w:rsidRDefault="00BD125D" w:rsidP="00B65C5F">
      <w:pPr>
        <w:pStyle w:val="ListParagraph"/>
        <w:numPr>
          <w:ilvl w:val="4"/>
          <w:numId w:val="2"/>
        </w:numPr>
      </w:pPr>
      <w:r>
        <w:t xml:space="preserve">10/100BaseT Ethernet card with Modbus TCP/IP or DNP3 over </w:t>
      </w:r>
      <w:r w:rsidR="00B04E23">
        <w:t xml:space="preserve">IPv4 and IPv6 </w:t>
      </w:r>
      <w:r>
        <w:t xml:space="preserve">Ethernet communication. Ethernet option card shall support NTP time server for high accuracy time sync, 12 simultaneous Modbus TCP/IP connections and 5 simultaneous DNP3 over TCP/IP connections, an embedded </w:t>
      </w:r>
      <w:r w:rsidR="003B637E">
        <w:t xml:space="preserve">HTML5-based </w:t>
      </w:r>
      <w:r>
        <w:t xml:space="preserve">web server, email on alarm and periodic meter status notification emails, </w:t>
      </w:r>
      <w:r w:rsidR="00003CD4">
        <w:t xml:space="preserve">port control, </w:t>
      </w:r>
      <w:r w:rsidR="003B637E">
        <w:t>firewalls consisting of</w:t>
      </w:r>
      <w:r>
        <w:t xml:space="preserve"> </w:t>
      </w:r>
      <w:r w:rsidR="004D09EB">
        <w:t>Allow/Block lists for</w:t>
      </w:r>
      <w:r>
        <w:t xml:space="preserve"> IP</w:t>
      </w:r>
      <w:r w:rsidR="003B637E">
        <w:t>v4/ IPv6</w:t>
      </w:r>
      <w:r>
        <w:t>/MAC address</w:t>
      </w:r>
      <w:r w:rsidR="004D09EB">
        <w:t>es</w:t>
      </w:r>
      <w:r w:rsidR="003B637E">
        <w:t>, and encrypted email</w:t>
      </w:r>
      <w:r w:rsidR="00D53E6A">
        <w:t xml:space="preserve"> with SMTP</w:t>
      </w:r>
      <w:r w:rsidR="004D09EB">
        <w:t>.</w:t>
      </w:r>
      <w:r w:rsidR="00B04E23">
        <w:t xml:space="preserve"> Up to two Ethernet cards shall be available.</w:t>
      </w:r>
    </w:p>
    <w:p w14:paraId="7D9C08C6" w14:textId="13F375A1" w:rsidR="00BD125D" w:rsidRDefault="00BD125D" w:rsidP="00B65C5F">
      <w:pPr>
        <w:pStyle w:val="ListParagraph"/>
        <w:numPr>
          <w:ilvl w:val="4"/>
          <w:numId w:val="2"/>
        </w:numPr>
      </w:pPr>
      <w:r>
        <w:t>IEC 61850 Protocol communication card.</w:t>
      </w:r>
      <w:r w:rsidR="00003CD4">
        <w:t xml:space="preserve"> IEC 61850 option card shall support simultaneous IEC 61850</w:t>
      </w:r>
      <w:r w:rsidR="0039564A">
        <w:t xml:space="preserve"> and</w:t>
      </w:r>
      <w:r w:rsidR="00003CD4">
        <w:t xml:space="preserve"> Modbus TCP/IP</w:t>
      </w:r>
      <w:r w:rsidR="0039564A">
        <w:t xml:space="preserve"> </w:t>
      </w:r>
      <w:r w:rsidR="00003CD4">
        <w:t xml:space="preserve">communication, 5 simultaneous MMS clients, 5 simultaneous </w:t>
      </w:r>
      <w:r w:rsidR="00003CD4">
        <w:lastRenderedPageBreak/>
        <w:t>Modbus connections, a web server for status and configuration, multiple logical nodes, a configurable CID file, and whitelisted IP/MAC address to protect from unauthorized programming.</w:t>
      </w:r>
    </w:p>
    <w:p w14:paraId="1B0EA1DB" w14:textId="5360D933" w:rsidR="00BD125D" w:rsidRDefault="00BD125D" w:rsidP="00B65C5F">
      <w:pPr>
        <w:pStyle w:val="ListParagraph"/>
        <w:numPr>
          <w:ilvl w:val="4"/>
          <w:numId w:val="2"/>
        </w:numPr>
      </w:pPr>
      <w:r>
        <w:t>RS232</w:t>
      </w:r>
      <w:r w:rsidR="00AE048F">
        <w:t>/</w:t>
      </w:r>
      <w:r>
        <w:t>RS485 communication card.</w:t>
      </w:r>
    </w:p>
    <w:p w14:paraId="4A4C474B" w14:textId="105E1835" w:rsidR="00BD125D" w:rsidRDefault="00003CD4" w:rsidP="00B65C5F">
      <w:pPr>
        <w:pStyle w:val="ListParagraph"/>
        <w:numPr>
          <w:ilvl w:val="4"/>
          <w:numId w:val="2"/>
        </w:numPr>
        <w:contextualSpacing w:val="0"/>
      </w:pPr>
      <w:r>
        <w:t>Under</w:t>
      </w:r>
      <w:r w:rsidR="0067360D">
        <w:t>-</w:t>
      </w:r>
      <w:r>
        <w:t>glass wireless cellular modem card (socket form meter). The cellular modem card</w:t>
      </w:r>
      <w:r w:rsidR="004D09EB">
        <w:t xml:space="preserve"> option</w:t>
      </w:r>
      <w:r>
        <w:t xml:space="preserve"> shall </w:t>
      </w:r>
      <w:r w:rsidR="0067360D">
        <w:t xml:space="preserve">be a Verizon-certified </w:t>
      </w:r>
      <w:r>
        <w:t>4G LTE™</w:t>
      </w:r>
      <w:r>
        <w:rPr>
          <w:rStyle w:val="FootnoteReference"/>
        </w:rPr>
        <w:footnoteReference w:id="1"/>
      </w:r>
      <w:r>
        <w:t xml:space="preserve"> </w:t>
      </w:r>
      <w:r w:rsidR="00F373E0">
        <w:t>card</w:t>
      </w:r>
      <w:r w:rsidR="0067360D">
        <w:t>. The cellular modem supports</w:t>
      </w:r>
      <w:r>
        <w:t xml:space="preserve"> data collection from EIG software or MV90, secure communication using virtual private network infrastructure, collection of metering data and power quality waveforms through the same </w:t>
      </w:r>
      <w:r w:rsidR="003D44BE">
        <w:t>connection and</w:t>
      </w:r>
      <w:r w:rsidR="00F373E0">
        <w:t xml:space="preserve"> </w:t>
      </w:r>
      <w:r w:rsidR="0067360D">
        <w:t>shall use</w:t>
      </w:r>
      <w:r w:rsidR="0039564A">
        <w:t xml:space="preserve"> a high-speed protocol to program meters and download data</w:t>
      </w:r>
      <w:r>
        <w:t>.</w:t>
      </w:r>
      <w:r w:rsidR="00980B8C">
        <w:t xml:space="preserve"> The card support</w:t>
      </w:r>
      <w:r w:rsidR="00903A6A">
        <w:t>s</w:t>
      </w:r>
      <w:r w:rsidR="00980B8C">
        <w:t xml:space="preserve"> Modbus TCP/IP protocol.</w:t>
      </w:r>
    </w:p>
    <w:p w14:paraId="42563532" w14:textId="0644ACB5" w:rsidR="009C33F3" w:rsidRDefault="004D09EB" w:rsidP="009C33F3">
      <w:pPr>
        <w:pStyle w:val="ListParagraph"/>
        <w:numPr>
          <w:ilvl w:val="5"/>
          <w:numId w:val="2"/>
        </w:numPr>
        <w:contextualSpacing w:val="0"/>
      </w:pPr>
      <w:r>
        <w:t>The c</w:t>
      </w:r>
      <w:r w:rsidR="009C33F3">
        <w:t>ellular modem card shall be accessible for changing SIM cards.</w:t>
      </w:r>
    </w:p>
    <w:p w14:paraId="15B80F58" w14:textId="5B0B10C4" w:rsidR="00320B85" w:rsidRDefault="00320B85" w:rsidP="009C33F3">
      <w:pPr>
        <w:pStyle w:val="ListParagraph"/>
        <w:numPr>
          <w:ilvl w:val="5"/>
          <w:numId w:val="2"/>
        </w:numPr>
        <w:contextualSpacing w:val="0"/>
      </w:pPr>
      <w:r>
        <w:t>The cellular modem card shall support custom APN.</w:t>
      </w:r>
    </w:p>
    <w:p w14:paraId="7EC30180" w14:textId="4C58F838" w:rsidR="00903A6A" w:rsidRDefault="00903A6A" w:rsidP="009C33F3">
      <w:pPr>
        <w:pStyle w:val="ListParagraph"/>
        <w:numPr>
          <w:ilvl w:val="5"/>
          <w:numId w:val="2"/>
        </w:numPr>
        <w:contextualSpacing w:val="0"/>
      </w:pPr>
      <w:r>
        <w:t xml:space="preserve">The cellular modem card shall have four optional external antenna kits for mounting an external antenna. Kits shall include an omni-directional antenna for bracket or cabinet mounting, an omni-directional antenna for mounting to any surface, an omni-directional vandal-resistant antenna, and a directional antenna for pole mounting. Adapters shall be included in the kit and cables from 5 feet to 100 feet shall be available for ordering.   </w:t>
      </w:r>
    </w:p>
    <w:p w14:paraId="529C34E8" w14:textId="080C730C" w:rsidR="00B65C5F" w:rsidRDefault="00B65C5F" w:rsidP="00B65C5F">
      <w:pPr>
        <w:pStyle w:val="ListParagraph"/>
        <w:numPr>
          <w:ilvl w:val="0"/>
          <w:numId w:val="2"/>
        </w:numPr>
      </w:pPr>
      <w:proofErr w:type="gramStart"/>
      <w:r>
        <w:t>Meter</w:t>
      </w:r>
      <w:proofErr w:type="gramEnd"/>
      <w:r>
        <w:t xml:space="preserve"> shall have built-in I/O and </w:t>
      </w:r>
      <w:r w:rsidR="0039564A">
        <w:t>up to two optional I/O modules</w:t>
      </w:r>
      <w:r>
        <w:t>.</w:t>
      </w:r>
      <w:r w:rsidR="00BD125D">
        <w:t xml:space="preserve"> </w:t>
      </w:r>
      <w:r w:rsidR="0039564A">
        <w:t xml:space="preserve">Optional </w:t>
      </w:r>
      <w:r w:rsidR="00BD125D">
        <w:t>I/O shall use Keystone connectors</w:t>
      </w:r>
      <w:r w:rsidR="0039564A">
        <w:t xml:space="preserve"> and shall consist of:</w:t>
      </w:r>
    </w:p>
    <w:p w14:paraId="4DA682B8" w14:textId="6E9A80D1" w:rsidR="00B65C5F" w:rsidRDefault="0039564A" w:rsidP="00B65C5F">
      <w:pPr>
        <w:pStyle w:val="ListParagraph"/>
        <w:numPr>
          <w:ilvl w:val="3"/>
          <w:numId w:val="2"/>
        </w:numPr>
      </w:pPr>
      <w:r>
        <w:t>Analog output cards of four channel, +/- 0-1 mA or 4-20 mA outputs assignable to any parameter</w:t>
      </w:r>
      <w:r w:rsidR="00B65C5F">
        <w:t>.</w:t>
      </w:r>
    </w:p>
    <w:p w14:paraId="5DF5E956" w14:textId="4E7299A5" w:rsidR="00B65C5F" w:rsidRDefault="0039564A" w:rsidP="00B65C5F">
      <w:pPr>
        <w:pStyle w:val="ListParagraph"/>
        <w:numPr>
          <w:ilvl w:val="3"/>
          <w:numId w:val="2"/>
        </w:numPr>
      </w:pPr>
      <w:r>
        <w:t xml:space="preserve">Four pulse outputs/four status inputs card, assignable to any parameter, including End of Interval pulse. The cards shall provide KYZ outputs and pulse-counting inputs. The inputs shall be assignable to accumulators and usable with aggregators. </w:t>
      </w:r>
    </w:p>
    <w:p w14:paraId="3E057FD4" w14:textId="125AA387" w:rsidR="00B65C5F" w:rsidRDefault="0039564A" w:rsidP="00D30040">
      <w:pPr>
        <w:pStyle w:val="ListParagraph"/>
        <w:numPr>
          <w:ilvl w:val="3"/>
          <w:numId w:val="2"/>
        </w:numPr>
        <w:spacing w:after="0"/>
        <w:contextualSpacing w:val="0"/>
      </w:pPr>
      <w:r>
        <w:t xml:space="preserve">Two relay outputs/two status inputs card, which shall have programmable set/reset delays, and shall be programmable for control, alarm, and status applications. </w:t>
      </w:r>
      <w:r w:rsidR="00C61725">
        <w:t>One of the relays shall be programmable as an operational  status output indicating meter</w:t>
      </w:r>
      <w:r w:rsidR="00455FD9">
        <w:t>’s status.</w:t>
      </w:r>
      <w:r w:rsidR="00D30040">
        <w:t>*</w:t>
      </w:r>
      <w:r w:rsidR="00455FD9">
        <w:t xml:space="preserve"> </w:t>
      </w:r>
      <w:r>
        <w:t>The inputs shall be assignable to accumulators and usable with aggregators</w:t>
      </w:r>
      <w:r w:rsidR="00B65C5F">
        <w:t>.</w:t>
      </w:r>
    </w:p>
    <w:p w14:paraId="76B29BC9" w14:textId="1BC6D024" w:rsidR="00C61725" w:rsidRDefault="00C61725" w:rsidP="00B65C5F">
      <w:pPr>
        <w:pStyle w:val="ListParagraph"/>
        <w:numPr>
          <w:ilvl w:val="3"/>
          <w:numId w:val="2"/>
        </w:numPr>
        <w:contextualSpacing w:val="0"/>
      </w:pPr>
      <w:r>
        <w:t xml:space="preserve">An IRIG-B </w:t>
      </w:r>
      <w:r w:rsidR="00455FD9">
        <w:t>and pulse output card. The IRIG-B shall be available for time synchronization and the pulse outputs shall provide KYZ outputs assignable to any parameter, including End of Interval pulse.</w:t>
      </w:r>
    </w:p>
    <w:p w14:paraId="11027F59" w14:textId="5978DE10" w:rsidR="00742AED" w:rsidRDefault="00742AED" w:rsidP="006B1C44">
      <w:pPr>
        <w:pStyle w:val="ListParagraph"/>
        <w:numPr>
          <w:ilvl w:val="0"/>
          <w:numId w:val="2"/>
        </w:numPr>
      </w:pPr>
      <w:proofErr w:type="gramStart"/>
      <w:r>
        <w:t>Meter</w:t>
      </w:r>
      <w:proofErr w:type="gramEnd"/>
      <w:r>
        <w:t xml:space="preserve"> shall have up to </w:t>
      </w:r>
      <w:r w:rsidR="00B65C5F">
        <w:t>128</w:t>
      </w:r>
      <w:r>
        <w:t xml:space="preserve"> MB datalogging and PQ recording memory. Available logs shall consist of:</w:t>
      </w:r>
    </w:p>
    <w:p w14:paraId="6B62F59D" w14:textId="4579547E" w:rsidR="00742AED" w:rsidRDefault="00B65C5F" w:rsidP="00742AED">
      <w:pPr>
        <w:pStyle w:val="ListParagraph"/>
        <w:numPr>
          <w:ilvl w:val="3"/>
          <w:numId w:val="2"/>
        </w:numPr>
      </w:pPr>
      <w:r>
        <w:t>Six</w:t>
      </w:r>
      <w:r w:rsidR="00742AED">
        <w:t xml:space="preserve"> separately programmable historical trending logs of up to 64 parameters each.</w:t>
      </w:r>
    </w:p>
    <w:p w14:paraId="78718748" w14:textId="60F34433" w:rsidR="00742AED" w:rsidRDefault="00742AED" w:rsidP="00742AED">
      <w:pPr>
        <w:pStyle w:val="ListParagraph"/>
        <w:numPr>
          <w:ilvl w:val="3"/>
          <w:numId w:val="2"/>
        </w:numPr>
      </w:pPr>
      <w:r>
        <w:t>I/O change log of up to 2048 relay output and input status changes.</w:t>
      </w:r>
    </w:p>
    <w:p w14:paraId="4E7588D6" w14:textId="77777777" w:rsidR="00742AED" w:rsidRDefault="00742AED" w:rsidP="00742AED">
      <w:pPr>
        <w:pStyle w:val="ListParagraph"/>
        <w:numPr>
          <w:ilvl w:val="3"/>
          <w:numId w:val="2"/>
        </w:numPr>
      </w:pPr>
      <w:r>
        <w:t>Limits/Alarm log of up to 2048 events.</w:t>
      </w:r>
    </w:p>
    <w:p w14:paraId="03E27F08" w14:textId="6F8C3BBB" w:rsidR="00742AED" w:rsidRDefault="00742AED" w:rsidP="00742AED">
      <w:pPr>
        <w:pStyle w:val="ListParagraph"/>
        <w:numPr>
          <w:ilvl w:val="3"/>
          <w:numId w:val="2"/>
        </w:numPr>
        <w:contextualSpacing w:val="0"/>
      </w:pPr>
      <w:r>
        <w:t>System events, anti-tampering log.</w:t>
      </w:r>
    </w:p>
    <w:p w14:paraId="41F31468" w14:textId="1DFFF586" w:rsidR="0039564A" w:rsidRDefault="0039564A" w:rsidP="006B1C44">
      <w:pPr>
        <w:pStyle w:val="ListParagraph"/>
        <w:numPr>
          <w:ilvl w:val="0"/>
          <w:numId w:val="2"/>
        </w:numPr>
      </w:pPr>
      <w:r>
        <w:t>Meter shall provide power quality measurement and analysis</w:t>
      </w:r>
      <w:r w:rsidR="00E63236">
        <w:t xml:space="preserve">, including: </w:t>
      </w:r>
    </w:p>
    <w:p w14:paraId="613B7022" w14:textId="26F5DD9C" w:rsidR="00AA4B83" w:rsidRDefault="00E63236" w:rsidP="00AA4B83">
      <w:pPr>
        <w:pStyle w:val="ListParagraph"/>
        <w:numPr>
          <w:ilvl w:val="3"/>
          <w:numId w:val="2"/>
        </w:numPr>
      </w:pPr>
      <w:r>
        <w:t>Simultaneous</w:t>
      </w:r>
      <w:r w:rsidR="00AA4B83">
        <w:t xml:space="preserve"> voltage and current waveform</w:t>
      </w:r>
      <w:r>
        <w:t xml:space="preserve"> recording</w:t>
      </w:r>
      <w:r w:rsidR="0039564A">
        <w:t xml:space="preserve"> at u</w:t>
      </w:r>
      <w:r w:rsidR="00AA4B83">
        <w:t>p to 512 samples per cycle</w:t>
      </w:r>
      <w:r>
        <w:t xml:space="preserve"> for sag, swell, or current fault event</w:t>
      </w:r>
      <w:r w:rsidR="00AA4B83">
        <w:t>.</w:t>
      </w:r>
    </w:p>
    <w:p w14:paraId="2788DFEE" w14:textId="5629C59F" w:rsidR="00E63236" w:rsidRDefault="00E63236" w:rsidP="00AA4B83">
      <w:pPr>
        <w:pStyle w:val="ListParagraph"/>
        <w:numPr>
          <w:ilvl w:val="3"/>
          <w:numId w:val="2"/>
        </w:numPr>
      </w:pPr>
      <w:r>
        <w:t>Waveform scope for viewing real time voltage and current waveforms.</w:t>
      </w:r>
    </w:p>
    <w:p w14:paraId="620F83DB" w14:textId="41A67A8F" w:rsidR="00E63236" w:rsidRDefault="00E63236" w:rsidP="00AA4B83">
      <w:pPr>
        <w:pStyle w:val="ListParagraph"/>
        <w:numPr>
          <w:ilvl w:val="3"/>
          <w:numId w:val="2"/>
        </w:numPr>
      </w:pPr>
      <w:r>
        <w:t>CBEMA and SEMI F47 graphs.</w:t>
      </w:r>
    </w:p>
    <w:p w14:paraId="2AB898D1" w14:textId="29208480" w:rsidR="00E63236" w:rsidRDefault="00E63236" w:rsidP="00AA4B83">
      <w:pPr>
        <w:pStyle w:val="ListParagraph"/>
        <w:numPr>
          <w:ilvl w:val="3"/>
          <w:numId w:val="2"/>
        </w:numPr>
        <w:contextualSpacing w:val="0"/>
      </w:pPr>
      <w:r>
        <w:t>Harmonics, power factor, phase imbalance, and symmetrical components measurement.</w:t>
      </w:r>
    </w:p>
    <w:p w14:paraId="33AB0E27" w14:textId="77777777" w:rsidR="00AA4B83" w:rsidRDefault="00AA4B83" w:rsidP="00AA4B83">
      <w:pPr>
        <w:pStyle w:val="ListParagraph"/>
        <w:numPr>
          <w:ilvl w:val="0"/>
          <w:numId w:val="2"/>
        </w:numPr>
      </w:pPr>
      <w:r>
        <w:t>Meter shall provide limits and control capability:</w:t>
      </w:r>
    </w:p>
    <w:p w14:paraId="444AB08E" w14:textId="77777777" w:rsidR="00AA4B83" w:rsidRDefault="00AA4B83" w:rsidP="00AA4B83">
      <w:pPr>
        <w:pStyle w:val="ListParagraph"/>
        <w:numPr>
          <w:ilvl w:val="3"/>
          <w:numId w:val="2"/>
        </w:numPr>
      </w:pPr>
      <w:r>
        <w:t xml:space="preserve">Up to 16 limits shall be available. </w:t>
      </w:r>
    </w:p>
    <w:p w14:paraId="00640EE2" w14:textId="77777777" w:rsidR="00AA4B83" w:rsidRDefault="00AA4B83" w:rsidP="00AA4B83">
      <w:pPr>
        <w:pStyle w:val="ListParagraph"/>
        <w:numPr>
          <w:ilvl w:val="3"/>
          <w:numId w:val="2"/>
        </w:numPr>
      </w:pPr>
      <w:r>
        <w:t>Limits can consist of any measured parameter, including voltage and current unbalance.</w:t>
      </w:r>
    </w:p>
    <w:p w14:paraId="199B98AB" w14:textId="77777777" w:rsidR="00AA4B83" w:rsidRDefault="00AA4B83" w:rsidP="00AA4B83">
      <w:pPr>
        <w:pStyle w:val="ListParagraph"/>
        <w:numPr>
          <w:ilvl w:val="3"/>
          <w:numId w:val="2"/>
        </w:numPr>
        <w:contextualSpacing w:val="0"/>
      </w:pPr>
      <w:r>
        <w:t>Through optional relay outputs, meter shall support trigger on user-set alarms.</w:t>
      </w:r>
    </w:p>
    <w:p w14:paraId="3388DFB8" w14:textId="5BFB1D85" w:rsidR="00BD125D" w:rsidRDefault="00BD125D" w:rsidP="00B65C5F">
      <w:pPr>
        <w:pStyle w:val="ListParagraph"/>
        <w:numPr>
          <w:ilvl w:val="0"/>
          <w:numId w:val="2"/>
        </w:numPr>
      </w:pPr>
      <w:r>
        <w:t>Meter shall have cyber security</w:t>
      </w:r>
      <w:r w:rsidR="007F4D54">
        <w:t xml:space="preserve"> for NERC CIP compliance, including:</w:t>
      </w:r>
    </w:p>
    <w:p w14:paraId="5F3E5FC9" w14:textId="5AAB2CE1" w:rsidR="007F4D54" w:rsidRDefault="007F4D54" w:rsidP="007F4D54">
      <w:pPr>
        <w:pStyle w:val="ListParagraph"/>
        <w:numPr>
          <w:ilvl w:val="3"/>
          <w:numId w:val="2"/>
        </w:numPr>
      </w:pPr>
      <w:r>
        <w:t>Encryption of 30-character password</w:t>
      </w:r>
      <w:r w:rsidR="00AE048F">
        <w:t>s</w:t>
      </w:r>
      <w:r>
        <w:t xml:space="preserve"> and username.</w:t>
      </w:r>
    </w:p>
    <w:p w14:paraId="7133DE8B" w14:textId="3E5C6070" w:rsidR="007F4D54" w:rsidRDefault="007F4D54" w:rsidP="007F4D54">
      <w:pPr>
        <w:pStyle w:val="ListParagraph"/>
        <w:numPr>
          <w:ilvl w:val="3"/>
          <w:numId w:val="2"/>
        </w:numPr>
      </w:pPr>
      <w:r>
        <w:t>One Admin and up to ten configurable users.</w:t>
      </w:r>
    </w:p>
    <w:p w14:paraId="3EB04FEA" w14:textId="3734D662" w:rsidR="007F4D54" w:rsidRDefault="007F4D54" w:rsidP="007F4D54">
      <w:pPr>
        <w:pStyle w:val="ListParagraph"/>
        <w:numPr>
          <w:ilvl w:val="3"/>
          <w:numId w:val="2"/>
        </w:numPr>
      </w:pPr>
      <w:r>
        <w:t>Role-based authorization.</w:t>
      </w:r>
    </w:p>
    <w:p w14:paraId="01113B9B" w14:textId="6C7D321E" w:rsidR="000B4803" w:rsidRDefault="00B04E23" w:rsidP="007F4D54">
      <w:pPr>
        <w:pStyle w:val="ListParagraph"/>
        <w:numPr>
          <w:ilvl w:val="3"/>
          <w:numId w:val="2"/>
        </w:numPr>
      </w:pPr>
      <w:r>
        <w:t>Digital firmware signature.</w:t>
      </w:r>
    </w:p>
    <w:p w14:paraId="3A6D580E" w14:textId="32E8E54A" w:rsidR="007F4D54" w:rsidRDefault="007F4D54" w:rsidP="007F4D54">
      <w:pPr>
        <w:pStyle w:val="ListParagraph"/>
        <w:numPr>
          <w:ilvl w:val="3"/>
          <w:numId w:val="2"/>
        </w:numPr>
      </w:pPr>
      <w:r>
        <w:t xml:space="preserve">IP </w:t>
      </w:r>
      <w:r w:rsidR="004D09EB">
        <w:t>Allow/Block lists</w:t>
      </w:r>
      <w:r w:rsidR="007D2881">
        <w:t xml:space="preserve">, </w:t>
      </w:r>
      <w:r>
        <w:t>port control</w:t>
      </w:r>
      <w:r w:rsidR="007D2881">
        <w:t>, and encrypted email</w:t>
      </w:r>
      <w:r>
        <w:t xml:space="preserve"> for Ethernet option cards.</w:t>
      </w:r>
    </w:p>
    <w:p w14:paraId="06385D1A" w14:textId="35C0E61E" w:rsidR="00C10833" w:rsidRDefault="00C10833" w:rsidP="007F4D54">
      <w:pPr>
        <w:pStyle w:val="ListParagraph"/>
        <w:numPr>
          <w:ilvl w:val="3"/>
          <w:numId w:val="2"/>
        </w:numPr>
        <w:contextualSpacing w:val="0"/>
      </w:pPr>
      <w:r>
        <w:t>Programmable sealing switch.</w:t>
      </w:r>
    </w:p>
    <w:p w14:paraId="15EA5614" w14:textId="2BB11356" w:rsidR="0084401E" w:rsidRDefault="0084401E" w:rsidP="00B65C5F">
      <w:pPr>
        <w:pStyle w:val="ListParagraph"/>
        <w:numPr>
          <w:ilvl w:val="0"/>
          <w:numId w:val="2"/>
        </w:numPr>
        <w:contextualSpacing w:val="0"/>
      </w:pPr>
      <w:r>
        <w:t>The meter shall have a Modbus map with a customizable section for user configuration.</w:t>
      </w:r>
    </w:p>
    <w:p w14:paraId="684A7746" w14:textId="72D5FA25" w:rsidR="00B65C5F" w:rsidRDefault="00B65C5F" w:rsidP="00B65C5F">
      <w:pPr>
        <w:pStyle w:val="ListParagraph"/>
        <w:numPr>
          <w:ilvl w:val="0"/>
          <w:numId w:val="2"/>
        </w:numPr>
        <w:contextualSpacing w:val="0"/>
      </w:pPr>
      <w:proofErr w:type="gramStart"/>
      <w:r>
        <w:t>Meter</w:t>
      </w:r>
      <w:proofErr w:type="gramEnd"/>
      <w:r>
        <w:t xml:space="preserve"> shall have upgrade packs (V1-V5) that enable additional features in the field, without removing the meter from installation. </w:t>
      </w:r>
    </w:p>
    <w:p w14:paraId="6A08EB25" w14:textId="7A50CD61" w:rsidR="006B1C44" w:rsidRDefault="00BD125D" w:rsidP="006B1C44">
      <w:pPr>
        <w:pStyle w:val="ListParagraph"/>
        <w:numPr>
          <w:ilvl w:val="0"/>
          <w:numId w:val="2"/>
        </w:numPr>
      </w:pPr>
      <w:r>
        <w:t xml:space="preserve">Meter shall be available in socket or switchboard form. </w:t>
      </w:r>
    </w:p>
    <w:p w14:paraId="08E3FBDA" w14:textId="2870A777" w:rsidR="00BD125D" w:rsidRDefault="00BD125D" w:rsidP="00BD125D">
      <w:pPr>
        <w:pStyle w:val="ListParagraph"/>
        <w:numPr>
          <w:ilvl w:val="3"/>
          <w:numId w:val="2"/>
        </w:numPr>
      </w:pPr>
      <w:r>
        <w:t>Socket form meter shall support</w:t>
      </w:r>
      <w:r w:rsidR="00C10833">
        <w:t xml:space="preserve"> 9s, 45S, 36S, and installation in an A-Base.</w:t>
      </w:r>
    </w:p>
    <w:p w14:paraId="0ADB07B6" w14:textId="3ED356F7" w:rsidR="00BD125D" w:rsidRDefault="00BD125D" w:rsidP="00BD125D">
      <w:pPr>
        <w:pStyle w:val="ListParagraph"/>
        <w:numPr>
          <w:ilvl w:val="3"/>
          <w:numId w:val="2"/>
        </w:numPr>
      </w:pPr>
      <w:r>
        <w:t>Switchboard form meter shall be an S1 Relay case ret</w:t>
      </w:r>
      <w:r w:rsidR="00C10833">
        <w:t>rofit</w:t>
      </w:r>
      <w:r>
        <w:t>, with:</w:t>
      </w:r>
    </w:p>
    <w:p w14:paraId="459CAE2A" w14:textId="68F28FF7" w:rsidR="00BD125D" w:rsidRDefault="00BD125D" w:rsidP="00BD125D">
      <w:pPr>
        <w:pStyle w:val="ListParagraph"/>
        <w:numPr>
          <w:ilvl w:val="4"/>
          <w:numId w:val="2"/>
        </w:numPr>
      </w:pPr>
      <w:r>
        <w:t>Draw out meter cradle.</w:t>
      </w:r>
    </w:p>
    <w:p w14:paraId="3C89DD28" w14:textId="6764ED3C" w:rsidR="00BD125D" w:rsidRDefault="004F1D50" w:rsidP="00BD125D">
      <w:pPr>
        <w:pStyle w:val="ListParagraph"/>
        <w:numPr>
          <w:ilvl w:val="4"/>
          <w:numId w:val="2"/>
        </w:numPr>
      </w:pPr>
      <w:r>
        <w:t>Easy remove h</w:t>
      </w:r>
      <w:r w:rsidR="00BD125D">
        <w:t>inged paddle.</w:t>
      </w:r>
    </w:p>
    <w:p w14:paraId="4CD4037D" w14:textId="6211BF35" w:rsidR="00BD125D" w:rsidRDefault="004F1D50" w:rsidP="00BD125D">
      <w:pPr>
        <w:pStyle w:val="ListParagraph"/>
        <w:numPr>
          <w:ilvl w:val="4"/>
          <w:numId w:val="2"/>
        </w:numPr>
      </w:pPr>
      <w:r>
        <w:t>NEMA 4X-rated cover.</w:t>
      </w:r>
    </w:p>
    <w:p w14:paraId="5DE12F37" w14:textId="338764D4" w:rsidR="004F1D50" w:rsidRDefault="004F1D50" w:rsidP="00BD125D">
      <w:pPr>
        <w:pStyle w:val="ListParagraph"/>
        <w:numPr>
          <w:ilvl w:val="4"/>
          <w:numId w:val="2"/>
        </w:numPr>
      </w:pPr>
      <w:r>
        <w:t>One button cover release.</w:t>
      </w:r>
    </w:p>
    <w:p w14:paraId="6C33DC26" w14:textId="43F7B029" w:rsidR="004F1D50" w:rsidRDefault="004F1D50" w:rsidP="00BD125D">
      <w:pPr>
        <w:pStyle w:val="ListParagraph"/>
        <w:numPr>
          <w:ilvl w:val="4"/>
          <w:numId w:val="2"/>
        </w:numPr>
        <w:contextualSpacing w:val="0"/>
      </w:pPr>
      <w:r>
        <w:t>Same wiring and dimensions as S1 case.</w:t>
      </w:r>
    </w:p>
    <w:p w14:paraId="3AC28BC7" w14:textId="559D8436" w:rsidR="00BD125D" w:rsidRDefault="00BD125D" w:rsidP="00B850DF">
      <w:pPr>
        <w:pStyle w:val="ListParagraph"/>
        <w:numPr>
          <w:ilvl w:val="0"/>
          <w:numId w:val="2"/>
        </w:numPr>
      </w:pPr>
      <w:r>
        <w:t>Meter shall be designed for</w:t>
      </w:r>
      <w:r w:rsidR="004F1D50">
        <w:t xml:space="preserve"> </w:t>
      </w:r>
      <w:r w:rsidR="00B23ADC">
        <w:t>long life</w:t>
      </w:r>
      <w:r w:rsidR="004F1D50">
        <w:t xml:space="preserve"> in harsh electrical environments.</w:t>
      </w:r>
    </w:p>
    <w:p w14:paraId="273CED24" w14:textId="77777777" w:rsidR="004F1D50" w:rsidRDefault="00BD125D" w:rsidP="004F1D50">
      <w:pPr>
        <w:pStyle w:val="ListParagraph"/>
        <w:numPr>
          <w:ilvl w:val="3"/>
          <w:numId w:val="2"/>
        </w:numPr>
      </w:pPr>
      <w:r>
        <w:t xml:space="preserve">Meter shall have </w:t>
      </w:r>
      <w:r w:rsidR="004F1D50">
        <w:t xml:space="preserve">an internal protection module designed to prevent damage to the meter’s electronic circuits </w:t>
      </w:r>
    </w:p>
    <w:p w14:paraId="5C843776" w14:textId="7D1845DB" w:rsidR="004F1D50" w:rsidRDefault="004F1D50" w:rsidP="004F1D50">
      <w:pPr>
        <w:pStyle w:val="ListParagraph"/>
        <w:numPr>
          <w:ilvl w:val="3"/>
          <w:numId w:val="2"/>
        </w:numPr>
      </w:pPr>
      <w:r>
        <w:t xml:space="preserve">The internal protection module must attenuate power surges and prevent them from damaging the meter’s electronics. </w:t>
      </w:r>
    </w:p>
    <w:p w14:paraId="062E631F" w14:textId="1D2143C4" w:rsidR="000162D5" w:rsidRDefault="004F1D50" w:rsidP="00C10833">
      <w:pPr>
        <w:pStyle w:val="ListParagraph"/>
        <w:numPr>
          <w:ilvl w:val="3"/>
          <w:numId w:val="2"/>
        </w:numPr>
      </w:pPr>
      <w:r>
        <w:t>The internal protection module shall be dedicated to this purpose and housed separately from the rest of the meter’s circuits</w:t>
      </w:r>
      <w:r w:rsidR="00C10833">
        <w:t>.</w:t>
      </w:r>
    </w:p>
    <w:p w14:paraId="4DDBAA7F" w14:textId="44B43F61" w:rsidR="00B23ADC" w:rsidRDefault="00B23ADC" w:rsidP="00B23ADC">
      <w:pPr>
        <w:numPr>
          <w:ilvl w:val="0"/>
          <w:numId w:val="2"/>
        </w:numPr>
        <w:tabs>
          <w:tab w:val="left" w:pos="990"/>
          <w:tab w:val="left" w:pos="1170"/>
          <w:tab w:val="left" w:pos="1350"/>
        </w:tabs>
        <w:spacing w:before="120" w:after="120" w:line="240" w:lineRule="auto"/>
      </w:pPr>
      <w:r>
        <w:t xml:space="preserve">Meter shall be programmable by software supplied by meter manufacturer. Meter data shall integrate with cloud-based </w:t>
      </w:r>
      <w:r w:rsidR="00C10833">
        <w:t>e</w:t>
      </w:r>
      <w:r>
        <w:t xml:space="preserve">nergy </w:t>
      </w:r>
      <w:r w:rsidR="00C10833">
        <w:t>m</w:t>
      </w:r>
      <w:r>
        <w:t xml:space="preserve">anagement system for </w:t>
      </w:r>
      <w:r w:rsidR="00C10833">
        <w:t>e</w:t>
      </w:r>
      <w:r>
        <w:t>nterprise-wide power quality and usage analysis, predicted usage and demand, reporting, and email alarms.</w:t>
      </w:r>
    </w:p>
    <w:p w14:paraId="0B22B739" w14:textId="750F470A" w:rsidR="00B23ADC" w:rsidRDefault="00B23ADC" w:rsidP="00B23ADC">
      <w:pPr>
        <w:pStyle w:val="ListParagraph"/>
        <w:numPr>
          <w:ilvl w:val="0"/>
          <w:numId w:val="2"/>
        </w:numPr>
        <w:contextualSpacing w:val="0"/>
      </w:pPr>
      <w:r>
        <w:t>Meter shall have a standard 4-year warranty</w:t>
      </w:r>
      <w:r w:rsidR="001F5872">
        <w:t>.</w:t>
      </w:r>
    </w:p>
    <w:p w14:paraId="5B09B1D4" w14:textId="75672750" w:rsidR="00A70821" w:rsidRDefault="00A70821"/>
    <w:p w14:paraId="582BD913" w14:textId="17F106A3" w:rsidR="000162D5" w:rsidRDefault="000162D5" w:rsidP="000162D5">
      <w:pPr>
        <w:pStyle w:val="ListParagraph"/>
        <w:numPr>
          <w:ilvl w:val="0"/>
          <w:numId w:val="2"/>
        </w:numPr>
      </w:pPr>
      <w:r>
        <w:t>The following options shall be available for ordering:</w:t>
      </w:r>
    </w:p>
    <w:tbl>
      <w:tblPr>
        <w:tblW w:w="899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00" w:type="dxa"/>
          <w:left w:w="80" w:type="dxa"/>
          <w:right w:w="80" w:type="dxa"/>
        </w:tblCellMar>
        <w:tblLook w:val="0000" w:firstRow="0" w:lastRow="0" w:firstColumn="0" w:lastColumn="0" w:noHBand="0" w:noVBand="0"/>
      </w:tblPr>
      <w:tblGrid>
        <w:gridCol w:w="1023"/>
        <w:gridCol w:w="639"/>
        <w:gridCol w:w="1095"/>
        <w:gridCol w:w="1006"/>
        <w:gridCol w:w="1345"/>
        <w:gridCol w:w="1006"/>
        <w:gridCol w:w="1531"/>
        <w:gridCol w:w="1350"/>
      </w:tblGrid>
      <w:tr w:rsidR="00B04E23" w:rsidRPr="00854573" w14:paraId="5FE94538" w14:textId="77777777" w:rsidTr="00061220">
        <w:trPr>
          <w:trHeight w:val="372"/>
          <w:jc w:val="center"/>
        </w:trPr>
        <w:tc>
          <w:tcPr>
            <w:tcW w:w="1023" w:type="dxa"/>
            <w:shd w:val="clear" w:color="auto" w:fill="auto"/>
            <w:tcMar>
              <w:top w:w="140" w:type="dxa"/>
              <w:left w:w="80" w:type="dxa"/>
              <w:bottom w:w="40" w:type="dxa"/>
              <w:right w:w="80" w:type="dxa"/>
            </w:tcMar>
            <w:vAlign w:val="center"/>
          </w:tcPr>
          <w:p w14:paraId="0D7579F1"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Model</w:t>
            </w:r>
          </w:p>
        </w:tc>
        <w:tc>
          <w:tcPr>
            <w:tcW w:w="639" w:type="dxa"/>
            <w:shd w:val="clear" w:color="auto" w:fill="auto"/>
            <w:tcMar>
              <w:top w:w="140" w:type="dxa"/>
              <w:left w:w="80" w:type="dxa"/>
              <w:bottom w:w="40" w:type="dxa"/>
              <w:right w:w="80" w:type="dxa"/>
            </w:tcMar>
            <w:vAlign w:val="center"/>
          </w:tcPr>
          <w:p w14:paraId="6ED3CFB1"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Form</w:t>
            </w:r>
          </w:p>
        </w:tc>
        <w:tc>
          <w:tcPr>
            <w:tcW w:w="1095" w:type="dxa"/>
            <w:shd w:val="clear" w:color="auto" w:fill="auto"/>
            <w:tcMar>
              <w:top w:w="140" w:type="dxa"/>
              <w:left w:w="80" w:type="dxa"/>
              <w:bottom w:w="40" w:type="dxa"/>
              <w:right w:w="80" w:type="dxa"/>
            </w:tcMar>
            <w:vAlign w:val="center"/>
          </w:tcPr>
          <w:p w14:paraId="4ED39B88"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Frequency</w:t>
            </w:r>
          </w:p>
        </w:tc>
        <w:tc>
          <w:tcPr>
            <w:tcW w:w="1006" w:type="dxa"/>
            <w:shd w:val="clear" w:color="auto" w:fill="auto"/>
            <w:tcMar>
              <w:top w:w="140" w:type="dxa"/>
              <w:left w:w="80" w:type="dxa"/>
              <w:bottom w:w="40" w:type="dxa"/>
              <w:right w:w="80" w:type="dxa"/>
            </w:tcMar>
            <w:vAlign w:val="center"/>
          </w:tcPr>
          <w:p w14:paraId="27028F58"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sz w:val="16"/>
                <w:szCs w:val="16"/>
              </w:rPr>
            </w:pPr>
            <w:r w:rsidRPr="00854573">
              <w:rPr>
                <w:rFonts w:ascii="Verdana" w:eastAsia="Calibri" w:hAnsi="Verdana" w:cs="Verdana"/>
                <w:b/>
                <w:bCs/>
                <w:color w:val="000000"/>
                <w:sz w:val="16"/>
                <w:szCs w:val="16"/>
              </w:rPr>
              <w:t>Current</w:t>
            </w:r>
          </w:p>
          <w:p w14:paraId="2841DBC4"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Class</w:t>
            </w:r>
          </w:p>
        </w:tc>
        <w:tc>
          <w:tcPr>
            <w:tcW w:w="1345" w:type="dxa"/>
            <w:shd w:val="clear" w:color="auto" w:fill="auto"/>
            <w:tcMar>
              <w:top w:w="140" w:type="dxa"/>
              <w:left w:w="80" w:type="dxa"/>
              <w:bottom w:w="40" w:type="dxa"/>
              <w:right w:w="80" w:type="dxa"/>
            </w:tcMar>
            <w:vAlign w:val="center"/>
          </w:tcPr>
          <w:p w14:paraId="0198BBE8"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color w:val="000000"/>
                <w:sz w:val="16"/>
                <w:szCs w:val="16"/>
                <w:vertAlign w:val="superscript"/>
              </w:rPr>
            </w:pPr>
            <w:r w:rsidRPr="00854573">
              <w:rPr>
                <w:rFonts w:ascii="Verdana" w:eastAsia="Calibri" w:hAnsi="Verdana" w:cs="Verdana"/>
                <w:b/>
                <w:bCs/>
                <w:color w:val="000000"/>
                <w:sz w:val="16"/>
                <w:szCs w:val="16"/>
              </w:rPr>
              <w:t>V-</w:t>
            </w:r>
            <w:proofErr w:type="spellStart"/>
            <w:r w:rsidRPr="00854573">
              <w:rPr>
                <w:rFonts w:ascii="Verdana" w:eastAsia="Calibri" w:hAnsi="Verdana" w:cs="Verdana"/>
                <w:b/>
                <w:bCs/>
                <w:color w:val="000000"/>
                <w:sz w:val="16"/>
                <w:szCs w:val="16"/>
              </w:rPr>
              <w:t>Switch</w:t>
            </w:r>
            <w:r w:rsidRPr="00854573">
              <w:rPr>
                <w:rFonts w:ascii="Verdana" w:eastAsia="Calibri" w:hAnsi="Verdana" w:cs="Verdana"/>
                <w:color w:val="000000"/>
                <w:sz w:val="16"/>
                <w:szCs w:val="16"/>
                <w:vertAlign w:val="superscript"/>
              </w:rPr>
              <w:t>TM</w:t>
            </w:r>
            <w:proofErr w:type="spellEnd"/>
          </w:p>
          <w:p w14:paraId="5B6D749E"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Pack</w:t>
            </w:r>
          </w:p>
        </w:tc>
        <w:tc>
          <w:tcPr>
            <w:tcW w:w="1006" w:type="dxa"/>
            <w:shd w:val="clear" w:color="auto" w:fill="auto"/>
            <w:tcMar>
              <w:top w:w="140" w:type="dxa"/>
              <w:left w:w="80" w:type="dxa"/>
              <w:bottom w:w="40" w:type="dxa"/>
              <w:right w:w="80" w:type="dxa"/>
            </w:tcMar>
            <w:vAlign w:val="center"/>
          </w:tcPr>
          <w:p w14:paraId="111FBA3A"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sz w:val="16"/>
                <w:szCs w:val="16"/>
              </w:rPr>
            </w:pPr>
            <w:r w:rsidRPr="00854573">
              <w:rPr>
                <w:rFonts w:ascii="Verdana" w:eastAsia="Calibri" w:hAnsi="Verdana" w:cs="Verdana"/>
                <w:b/>
                <w:bCs/>
                <w:color w:val="000000"/>
                <w:sz w:val="16"/>
                <w:szCs w:val="16"/>
              </w:rPr>
              <w:t>Power</w:t>
            </w:r>
          </w:p>
          <w:p w14:paraId="0938066F"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Supply</w:t>
            </w:r>
          </w:p>
        </w:tc>
        <w:tc>
          <w:tcPr>
            <w:tcW w:w="1531" w:type="dxa"/>
            <w:shd w:val="clear" w:color="auto" w:fill="auto"/>
            <w:tcMar>
              <w:top w:w="140" w:type="dxa"/>
              <w:left w:w="80" w:type="dxa"/>
              <w:bottom w:w="40" w:type="dxa"/>
              <w:right w:w="80" w:type="dxa"/>
            </w:tcMar>
            <w:vAlign w:val="center"/>
          </w:tcPr>
          <w:p w14:paraId="455B8F1D"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Option Card 1 Type*</w:t>
            </w:r>
          </w:p>
        </w:tc>
        <w:tc>
          <w:tcPr>
            <w:tcW w:w="1350" w:type="dxa"/>
            <w:shd w:val="clear" w:color="auto" w:fill="auto"/>
            <w:tcMar>
              <w:top w:w="140" w:type="dxa"/>
              <w:left w:w="80" w:type="dxa"/>
              <w:bottom w:w="40" w:type="dxa"/>
              <w:right w:w="80" w:type="dxa"/>
            </w:tcMar>
            <w:vAlign w:val="center"/>
          </w:tcPr>
          <w:p w14:paraId="648E2D9D"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Option Card 2 Type*</w:t>
            </w:r>
          </w:p>
        </w:tc>
      </w:tr>
      <w:tr w:rsidR="00B04E23" w:rsidRPr="00854573" w14:paraId="59FF6669" w14:textId="77777777" w:rsidTr="00061220">
        <w:trPr>
          <w:trHeight w:val="268"/>
          <w:jc w:val="center"/>
        </w:trPr>
        <w:tc>
          <w:tcPr>
            <w:tcW w:w="1023" w:type="dxa"/>
            <w:shd w:val="clear" w:color="auto" w:fill="auto"/>
            <w:tcMar>
              <w:top w:w="140" w:type="dxa"/>
              <w:left w:w="80" w:type="dxa"/>
              <w:bottom w:w="40" w:type="dxa"/>
              <w:right w:w="80" w:type="dxa"/>
            </w:tcMar>
          </w:tcPr>
          <w:p w14:paraId="13116CC8"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sidRPr="00854573">
              <w:rPr>
                <w:rFonts w:ascii="Verdana" w:eastAsia="Calibri" w:hAnsi="Verdana" w:cs="Verdana"/>
                <w:b/>
                <w:bCs/>
                <w:color w:val="000000"/>
                <w:sz w:val="16"/>
                <w:szCs w:val="16"/>
              </w:rPr>
              <w:t>Shark270</w:t>
            </w:r>
          </w:p>
        </w:tc>
        <w:tc>
          <w:tcPr>
            <w:tcW w:w="639" w:type="dxa"/>
            <w:shd w:val="clear" w:color="auto" w:fill="auto"/>
            <w:tcMar>
              <w:top w:w="140" w:type="dxa"/>
              <w:left w:w="80" w:type="dxa"/>
              <w:bottom w:w="40" w:type="dxa"/>
              <w:right w:w="80" w:type="dxa"/>
            </w:tcMar>
          </w:tcPr>
          <w:p w14:paraId="1E86FCAA"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 xml:space="preserve">- </w:t>
            </w:r>
            <w:r w:rsidRPr="00854573">
              <w:rPr>
                <w:rFonts w:ascii="Verdana" w:eastAsia="Calibri" w:hAnsi="Verdana" w:cs="Verdana"/>
                <w:b/>
                <w:bCs/>
                <w:color w:val="000000"/>
                <w:sz w:val="16"/>
                <w:szCs w:val="16"/>
              </w:rPr>
              <w:t>9S</w:t>
            </w:r>
          </w:p>
        </w:tc>
        <w:tc>
          <w:tcPr>
            <w:tcW w:w="1095" w:type="dxa"/>
            <w:shd w:val="clear" w:color="auto" w:fill="auto"/>
            <w:tcMar>
              <w:top w:w="140" w:type="dxa"/>
              <w:left w:w="80" w:type="dxa"/>
              <w:bottom w:w="40" w:type="dxa"/>
              <w:right w:w="80" w:type="dxa"/>
            </w:tcMar>
          </w:tcPr>
          <w:p w14:paraId="3B97CE97"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w:t>
            </w:r>
            <w:r w:rsidRPr="00854573">
              <w:rPr>
                <w:rFonts w:ascii="Verdana" w:eastAsia="Calibri" w:hAnsi="Verdana" w:cs="Verdana"/>
                <w:b/>
                <w:bCs/>
                <w:color w:val="000000"/>
                <w:sz w:val="16"/>
                <w:szCs w:val="16"/>
              </w:rPr>
              <w:t>60</w:t>
            </w:r>
          </w:p>
        </w:tc>
        <w:tc>
          <w:tcPr>
            <w:tcW w:w="1006" w:type="dxa"/>
            <w:shd w:val="clear" w:color="auto" w:fill="auto"/>
            <w:tcMar>
              <w:top w:w="140" w:type="dxa"/>
              <w:left w:w="80" w:type="dxa"/>
              <w:bottom w:w="40" w:type="dxa"/>
              <w:right w:w="80" w:type="dxa"/>
            </w:tcMar>
          </w:tcPr>
          <w:p w14:paraId="49DD3F9C"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w:t>
            </w:r>
            <w:r w:rsidRPr="00854573">
              <w:rPr>
                <w:rFonts w:ascii="Verdana" w:eastAsia="Calibri" w:hAnsi="Verdana" w:cs="Verdana"/>
                <w:b/>
                <w:bCs/>
                <w:color w:val="000000"/>
                <w:sz w:val="16"/>
                <w:szCs w:val="16"/>
              </w:rPr>
              <w:t>2</w:t>
            </w:r>
          </w:p>
        </w:tc>
        <w:tc>
          <w:tcPr>
            <w:tcW w:w="1345" w:type="dxa"/>
            <w:shd w:val="clear" w:color="auto" w:fill="auto"/>
            <w:tcMar>
              <w:top w:w="140" w:type="dxa"/>
              <w:left w:w="80" w:type="dxa"/>
              <w:bottom w:w="40" w:type="dxa"/>
              <w:right w:w="80" w:type="dxa"/>
            </w:tcMar>
          </w:tcPr>
          <w:p w14:paraId="47DE2BD2"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w:t>
            </w:r>
            <w:r w:rsidRPr="00854573">
              <w:rPr>
                <w:rFonts w:ascii="Verdana" w:eastAsia="Calibri" w:hAnsi="Verdana" w:cs="Verdana"/>
                <w:b/>
                <w:bCs/>
                <w:color w:val="000000"/>
                <w:sz w:val="16"/>
                <w:szCs w:val="16"/>
              </w:rPr>
              <w:t>V2</w:t>
            </w:r>
          </w:p>
        </w:tc>
        <w:tc>
          <w:tcPr>
            <w:tcW w:w="1006" w:type="dxa"/>
            <w:shd w:val="clear" w:color="auto" w:fill="auto"/>
            <w:tcMar>
              <w:top w:w="140" w:type="dxa"/>
              <w:left w:w="80" w:type="dxa"/>
              <w:bottom w:w="40" w:type="dxa"/>
              <w:right w:w="80" w:type="dxa"/>
            </w:tcMar>
          </w:tcPr>
          <w:p w14:paraId="31440390"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w:t>
            </w:r>
            <w:r w:rsidRPr="00854573">
              <w:rPr>
                <w:rFonts w:ascii="Verdana" w:eastAsia="Calibri" w:hAnsi="Verdana" w:cs="Verdana"/>
                <w:b/>
                <w:bCs/>
                <w:color w:val="000000"/>
                <w:sz w:val="16"/>
                <w:szCs w:val="16"/>
              </w:rPr>
              <w:t>S</w:t>
            </w:r>
          </w:p>
        </w:tc>
        <w:tc>
          <w:tcPr>
            <w:tcW w:w="1531" w:type="dxa"/>
            <w:shd w:val="clear" w:color="auto" w:fill="auto"/>
            <w:tcMar>
              <w:top w:w="140" w:type="dxa"/>
              <w:left w:w="80" w:type="dxa"/>
              <w:bottom w:w="40" w:type="dxa"/>
              <w:right w:w="80" w:type="dxa"/>
            </w:tcMar>
          </w:tcPr>
          <w:p w14:paraId="194970D9"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w:t>
            </w:r>
            <w:r w:rsidRPr="00854573">
              <w:rPr>
                <w:rFonts w:ascii="Verdana" w:eastAsia="Calibri" w:hAnsi="Verdana" w:cs="Verdana"/>
                <w:b/>
                <w:bCs/>
                <w:color w:val="000000"/>
                <w:sz w:val="16"/>
                <w:szCs w:val="16"/>
              </w:rPr>
              <w:t>INP100S</w:t>
            </w:r>
          </w:p>
        </w:tc>
        <w:tc>
          <w:tcPr>
            <w:tcW w:w="1350" w:type="dxa"/>
            <w:shd w:val="clear" w:color="auto" w:fill="auto"/>
            <w:tcMar>
              <w:top w:w="140" w:type="dxa"/>
              <w:left w:w="80" w:type="dxa"/>
              <w:bottom w:w="40" w:type="dxa"/>
              <w:right w:w="80" w:type="dxa"/>
            </w:tcMar>
          </w:tcPr>
          <w:p w14:paraId="317AFDE3" w14:textId="77777777" w:rsidR="00B04E23" w:rsidRPr="00854573" w:rsidRDefault="00B04E23" w:rsidP="00AB0C03">
            <w:pPr>
              <w:suppressAutoHyphens/>
              <w:autoSpaceDE w:val="0"/>
              <w:autoSpaceDN w:val="0"/>
              <w:adjustRightInd w:val="0"/>
              <w:spacing w:line="220" w:lineRule="atLeast"/>
              <w:jc w:val="center"/>
              <w:rPr>
                <w:rFonts w:ascii="Verdana" w:eastAsia="Calibri" w:hAnsi="Verdana" w:cs="Verdana"/>
                <w:b/>
                <w:bCs/>
                <w:color w:val="000000"/>
                <w:w w:val="0"/>
                <w:sz w:val="16"/>
                <w:szCs w:val="16"/>
              </w:rPr>
            </w:pPr>
            <w:r>
              <w:rPr>
                <w:rFonts w:ascii="Verdana" w:eastAsia="Calibri" w:hAnsi="Verdana" w:cs="Verdana"/>
                <w:b/>
                <w:bCs/>
                <w:color w:val="000000"/>
                <w:sz w:val="16"/>
                <w:szCs w:val="16"/>
              </w:rPr>
              <w:t>-</w:t>
            </w:r>
            <w:r w:rsidRPr="00854573">
              <w:rPr>
                <w:rFonts w:ascii="Verdana" w:eastAsia="Calibri" w:hAnsi="Verdana" w:cs="Verdana"/>
                <w:b/>
                <w:bCs/>
                <w:color w:val="000000"/>
                <w:sz w:val="16"/>
                <w:szCs w:val="16"/>
              </w:rPr>
              <w:t>X</w:t>
            </w:r>
          </w:p>
        </w:tc>
      </w:tr>
      <w:tr w:rsidR="00B04E23" w:rsidRPr="00854573" w14:paraId="422F3275" w14:textId="77777777" w:rsidTr="00061220">
        <w:trPr>
          <w:trHeight w:val="20"/>
          <w:jc w:val="center"/>
        </w:trPr>
        <w:tc>
          <w:tcPr>
            <w:tcW w:w="1023" w:type="dxa"/>
            <w:vMerge w:val="restart"/>
            <w:shd w:val="clear" w:color="auto" w:fill="auto"/>
            <w:tcMar>
              <w:top w:w="100" w:type="dxa"/>
              <w:left w:w="80" w:type="dxa"/>
              <w:bottom w:w="0" w:type="dxa"/>
              <w:right w:w="80" w:type="dxa"/>
            </w:tcMar>
          </w:tcPr>
          <w:p w14:paraId="3608B78A"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Shark® 270</w:t>
            </w:r>
            <w:r w:rsidRPr="00854573">
              <w:rPr>
                <w:rFonts w:ascii="Verdana" w:eastAsia="Calibri" w:hAnsi="Verdana" w:cs="Verdana"/>
                <w:color w:val="000000"/>
                <w:sz w:val="16"/>
                <w:szCs w:val="16"/>
              </w:rPr>
              <w:br/>
              <w:t>Revenue Meter</w:t>
            </w:r>
          </w:p>
        </w:tc>
        <w:tc>
          <w:tcPr>
            <w:tcW w:w="639" w:type="dxa"/>
            <w:shd w:val="clear" w:color="auto" w:fill="auto"/>
            <w:tcMar>
              <w:top w:w="100" w:type="dxa"/>
              <w:left w:w="80" w:type="dxa"/>
              <w:bottom w:w="0" w:type="dxa"/>
              <w:right w:w="80" w:type="dxa"/>
            </w:tcMar>
          </w:tcPr>
          <w:p w14:paraId="07760A78"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9S</w:t>
            </w:r>
          </w:p>
        </w:tc>
        <w:tc>
          <w:tcPr>
            <w:tcW w:w="1095" w:type="dxa"/>
            <w:shd w:val="clear" w:color="auto" w:fill="auto"/>
            <w:tcMar>
              <w:top w:w="100" w:type="dxa"/>
              <w:left w:w="80" w:type="dxa"/>
              <w:bottom w:w="0" w:type="dxa"/>
              <w:right w:w="80" w:type="dxa"/>
            </w:tcMar>
          </w:tcPr>
          <w:p w14:paraId="567C4F32"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50</w:t>
            </w:r>
            <w:r w:rsidRPr="00854573">
              <w:rPr>
                <w:rFonts w:ascii="Verdana" w:eastAsia="Calibri" w:hAnsi="Verdana" w:cs="Verdana"/>
                <w:color w:val="000000"/>
                <w:sz w:val="16"/>
                <w:szCs w:val="16"/>
              </w:rPr>
              <w:br/>
              <w:t>50 Hz System</w:t>
            </w:r>
          </w:p>
        </w:tc>
        <w:tc>
          <w:tcPr>
            <w:tcW w:w="1006" w:type="dxa"/>
            <w:shd w:val="clear" w:color="auto" w:fill="auto"/>
            <w:tcMar>
              <w:top w:w="100" w:type="dxa"/>
              <w:left w:w="80" w:type="dxa"/>
              <w:bottom w:w="0" w:type="dxa"/>
              <w:right w:w="80" w:type="dxa"/>
            </w:tcMar>
          </w:tcPr>
          <w:p w14:paraId="79F71471"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2</w:t>
            </w:r>
            <w:r w:rsidRPr="00854573">
              <w:rPr>
                <w:rFonts w:ascii="Verdana" w:eastAsia="Calibri" w:hAnsi="Verdana" w:cs="Verdana"/>
                <w:color w:val="000000"/>
                <w:sz w:val="16"/>
                <w:szCs w:val="16"/>
              </w:rPr>
              <w:br/>
              <w:t xml:space="preserve">2 A </w:t>
            </w:r>
            <w:r>
              <w:rPr>
                <w:rFonts w:ascii="Verdana" w:eastAsia="Calibri" w:hAnsi="Verdana" w:cs="Verdana"/>
                <w:color w:val="000000"/>
                <w:sz w:val="16"/>
                <w:szCs w:val="16"/>
              </w:rPr>
              <w:br/>
              <w:t>Nominal CT</w:t>
            </w:r>
            <w:r w:rsidRPr="00854573">
              <w:rPr>
                <w:rFonts w:ascii="Verdana" w:eastAsia="Calibri" w:hAnsi="Verdana" w:cs="Verdana"/>
                <w:color w:val="000000"/>
                <w:sz w:val="16"/>
                <w:szCs w:val="16"/>
              </w:rPr>
              <w:br/>
              <w:t>Secondary</w:t>
            </w:r>
          </w:p>
        </w:tc>
        <w:tc>
          <w:tcPr>
            <w:tcW w:w="1345" w:type="dxa"/>
            <w:shd w:val="clear" w:color="auto" w:fill="auto"/>
            <w:tcMar>
              <w:top w:w="100" w:type="dxa"/>
              <w:left w:w="80" w:type="dxa"/>
              <w:bottom w:w="0" w:type="dxa"/>
              <w:right w:w="80" w:type="dxa"/>
            </w:tcMar>
          </w:tcPr>
          <w:p w14:paraId="16D826BE"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V1</w:t>
            </w:r>
            <w:r w:rsidRPr="00854573">
              <w:rPr>
                <w:rFonts w:ascii="Verdana" w:eastAsia="Calibri" w:hAnsi="Verdana" w:cs="Verdana"/>
                <w:color w:val="000000"/>
                <w:sz w:val="16"/>
                <w:szCs w:val="16"/>
              </w:rPr>
              <w:br/>
              <w:t>Multifunction Meter</w:t>
            </w:r>
          </w:p>
        </w:tc>
        <w:tc>
          <w:tcPr>
            <w:tcW w:w="1006" w:type="dxa"/>
            <w:shd w:val="clear" w:color="auto" w:fill="auto"/>
            <w:tcMar>
              <w:top w:w="100" w:type="dxa"/>
              <w:left w:w="80" w:type="dxa"/>
              <w:bottom w:w="0" w:type="dxa"/>
              <w:right w:w="80" w:type="dxa"/>
            </w:tcMar>
          </w:tcPr>
          <w:p w14:paraId="7D530BE1"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S</w:t>
            </w:r>
            <w:r w:rsidRPr="00854573">
              <w:rPr>
                <w:rFonts w:ascii="Verdana" w:eastAsia="Calibri" w:hAnsi="Verdana" w:cs="Verdana"/>
                <w:color w:val="000000"/>
                <w:sz w:val="16"/>
                <w:szCs w:val="16"/>
              </w:rPr>
              <w:br/>
              <w:t>Blade Powered</w:t>
            </w:r>
            <w:r>
              <w:rPr>
                <w:rFonts w:ascii="Verdana" w:eastAsia="Calibri" w:hAnsi="Verdana" w:cs="Verdana"/>
                <w:color w:val="000000"/>
                <w:sz w:val="16"/>
                <w:szCs w:val="16"/>
              </w:rPr>
              <w:br/>
              <w:t>(Not for SWB3)</w:t>
            </w:r>
          </w:p>
        </w:tc>
        <w:tc>
          <w:tcPr>
            <w:tcW w:w="1531" w:type="dxa"/>
            <w:shd w:val="clear" w:color="auto" w:fill="auto"/>
            <w:tcMar>
              <w:top w:w="100" w:type="dxa"/>
              <w:left w:w="80" w:type="dxa"/>
              <w:bottom w:w="0" w:type="dxa"/>
              <w:right w:w="80" w:type="dxa"/>
            </w:tcMar>
          </w:tcPr>
          <w:p w14:paraId="75FBB42A"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X</w:t>
            </w:r>
            <w:r w:rsidRPr="00854573">
              <w:rPr>
                <w:rFonts w:ascii="Verdana" w:eastAsia="Calibri" w:hAnsi="Verdana" w:cs="Verdana"/>
                <w:color w:val="000000"/>
                <w:sz w:val="16"/>
                <w:szCs w:val="16"/>
              </w:rPr>
              <w:br/>
              <w:t>None</w:t>
            </w:r>
          </w:p>
        </w:tc>
        <w:tc>
          <w:tcPr>
            <w:tcW w:w="1350" w:type="dxa"/>
            <w:shd w:val="clear" w:color="auto" w:fill="auto"/>
            <w:tcMar>
              <w:top w:w="100" w:type="dxa"/>
              <w:left w:w="80" w:type="dxa"/>
              <w:bottom w:w="0" w:type="dxa"/>
              <w:right w:w="80" w:type="dxa"/>
            </w:tcMar>
          </w:tcPr>
          <w:p w14:paraId="543BB228"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X</w:t>
            </w:r>
            <w:r w:rsidRPr="00854573">
              <w:rPr>
                <w:rFonts w:ascii="Verdana" w:eastAsia="Calibri" w:hAnsi="Verdana" w:cs="Verdana"/>
                <w:color w:val="000000"/>
                <w:sz w:val="16"/>
                <w:szCs w:val="16"/>
              </w:rPr>
              <w:br/>
              <w:t>None</w:t>
            </w:r>
          </w:p>
        </w:tc>
      </w:tr>
      <w:tr w:rsidR="00B04E23" w:rsidRPr="00854573" w14:paraId="78302561" w14:textId="77777777" w:rsidTr="00061220">
        <w:trPr>
          <w:trHeight w:val="20"/>
          <w:jc w:val="center"/>
        </w:trPr>
        <w:tc>
          <w:tcPr>
            <w:tcW w:w="1023" w:type="dxa"/>
            <w:vMerge/>
            <w:shd w:val="clear" w:color="auto" w:fill="auto"/>
          </w:tcPr>
          <w:p w14:paraId="27AF8A1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shd w:val="clear" w:color="auto" w:fill="auto"/>
            <w:tcMar>
              <w:top w:w="100" w:type="dxa"/>
              <w:left w:w="80" w:type="dxa"/>
              <w:bottom w:w="0" w:type="dxa"/>
              <w:right w:w="80" w:type="dxa"/>
            </w:tcMar>
          </w:tcPr>
          <w:p w14:paraId="1451A186"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45S</w:t>
            </w:r>
          </w:p>
        </w:tc>
        <w:tc>
          <w:tcPr>
            <w:tcW w:w="1095" w:type="dxa"/>
            <w:vMerge w:val="restart"/>
            <w:shd w:val="clear" w:color="auto" w:fill="auto"/>
            <w:tcMar>
              <w:top w:w="100" w:type="dxa"/>
              <w:left w:w="80" w:type="dxa"/>
              <w:bottom w:w="0" w:type="dxa"/>
              <w:right w:w="80" w:type="dxa"/>
            </w:tcMar>
          </w:tcPr>
          <w:p w14:paraId="1AAE4D40"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60</w:t>
            </w:r>
            <w:r w:rsidRPr="00854573">
              <w:rPr>
                <w:rFonts w:ascii="Verdana" w:eastAsia="Calibri" w:hAnsi="Verdana" w:cs="Verdana"/>
                <w:color w:val="000000"/>
                <w:sz w:val="16"/>
                <w:szCs w:val="16"/>
              </w:rPr>
              <w:br/>
              <w:t>60 HZ System</w:t>
            </w:r>
          </w:p>
        </w:tc>
        <w:tc>
          <w:tcPr>
            <w:tcW w:w="1006" w:type="dxa"/>
            <w:vMerge w:val="restart"/>
            <w:shd w:val="clear" w:color="auto" w:fill="auto"/>
            <w:tcMar>
              <w:top w:w="100" w:type="dxa"/>
              <w:left w:w="80" w:type="dxa"/>
              <w:bottom w:w="0" w:type="dxa"/>
              <w:right w:w="80" w:type="dxa"/>
            </w:tcMar>
          </w:tcPr>
          <w:p w14:paraId="2BD6533D"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20</w:t>
            </w:r>
            <w:r w:rsidRPr="00854573">
              <w:rPr>
                <w:rFonts w:ascii="Verdana" w:eastAsia="Calibri" w:hAnsi="Verdana" w:cs="Verdana"/>
                <w:color w:val="000000"/>
                <w:sz w:val="16"/>
                <w:szCs w:val="16"/>
              </w:rPr>
              <w:br/>
              <w:t xml:space="preserve">20 A </w:t>
            </w:r>
            <w:r w:rsidRPr="00854573">
              <w:rPr>
                <w:rFonts w:ascii="Verdana" w:eastAsia="Calibri" w:hAnsi="Verdana" w:cs="Verdana"/>
                <w:color w:val="000000"/>
                <w:sz w:val="16"/>
                <w:szCs w:val="16"/>
              </w:rPr>
              <w:br/>
            </w:r>
            <w:r>
              <w:rPr>
                <w:rFonts w:ascii="Verdana" w:eastAsia="Calibri" w:hAnsi="Verdana" w:cs="Verdana"/>
                <w:color w:val="000000"/>
                <w:sz w:val="16"/>
                <w:szCs w:val="16"/>
              </w:rPr>
              <w:t>Nominal CT</w:t>
            </w:r>
            <w:r>
              <w:rPr>
                <w:rFonts w:ascii="Verdana" w:eastAsia="Calibri" w:hAnsi="Verdana" w:cs="Verdana"/>
                <w:color w:val="000000"/>
                <w:sz w:val="16"/>
                <w:szCs w:val="16"/>
              </w:rPr>
              <w:br/>
            </w:r>
            <w:r w:rsidRPr="00854573">
              <w:rPr>
                <w:rFonts w:ascii="Verdana" w:eastAsia="Calibri" w:hAnsi="Verdana" w:cs="Verdana"/>
                <w:color w:val="000000"/>
                <w:sz w:val="16"/>
                <w:szCs w:val="16"/>
              </w:rPr>
              <w:t>Secondary</w:t>
            </w:r>
          </w:p>
        </w:tc>
        <w:tc>
          <w:tcPr>
            <w:tcW w:w="1345" w:type="dxa"/>
            <w:shd w:val="clear" w:color="auto" w:fill="auto"/>
            <w:tcMar>
              <w:top w:w="100" w:type="dxa"/>
              <w:left w:w="80" w:type="dxa"/>
              <w:bottom w:w="0" w:type="dxa"/>
              <w:right w:w="80" w:type="dxa"/>
            </w:tcMar>
          </w:tcPr>
          <w:p w14:paraId="58440D78"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V2</w:t>
            </w:r>
            <w:r w:rsidRPr="00854573">
              <w:rPr>
                <w:rFonts w:ascii="Verdana" w:eastAsia="Calibri" w:hAnsi="Verdana" w:cs="Verdana"/>
                <w:color w:val="000000"/>
                <w:sz w:val="16"/>
                <w:szCs w:val="16"/>
              </w:rPr>
              <w:br/>
              <w:t xml:space="preserve">V1 + 2 MB </w:t>
            </w:r>
            <w:r w:rsidRPr="00854573">
              <w:rPr>
                <w:rFonts w:ascii="Verdana" w:eastAsia="Calibri" w:hAnsi="Verdana" w:cs="Verdana"/>
                <w:color w:val="000000"/>
                <w:sz w:val="16"/>
                <w:szCs w:val="16"/>
              </w:rPr>
              <w:br/>
              <w:t>Memory</w:t>
            </w:r>
          </w:p>
        </w:tc>
        <w:tc>
          <w:tcPr>
            <w:tcW w:w="1006" w:type="dxa"/>
            <w:vMerge w:val="restart"/>
            <w:shd w:val="clear" w:color="auto" w:fill="auto"/>
            <w:tcMar>
              <w:top w:w="100" w:type="dxa"/>
              <w:left w:w="80" w:type="dxa"/>
              <w:bottom w:w="0" w:type="dxa"/>
              <w:right w:w="80" w:type="dxa"/>
            </w:tcMar>
          </w:tcPr>
          <w:p w14:paraId="45C5AB48"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SE</w:t>
            </w:r>
            <w:r w:rsidRPr="00854573">
              <w:rPr>
                <w:rFonts w:ascii="Verdana" w:eastAsia="Calibri" w:hAnsi="Verdana" w:cs="Verdana"/>
                <w:color w:val="000000"/>
                <w:sz w:val="16"/>
                <w:szCs w:val="16"/>
              </w:rPr>
              <w:br/>
              <w:t>Externally Powered</w:t>
            </w:r>
          </w:p>
        </w:tc>
        <w:tc>
          <w:tcPr>
            <w:tcW w:w="1531" w:type="dxa"/>
            <w:shd w:val="clear" w:color="auto" w:fill="auto"/>
            <w:tcMar>
              <w:top w:w="100" w:type="dxa"/>
              <w:left w:w="80" w:type="dxa"/>
              <w:bottom w:w="0" w:type="dxa"/>
              <w:right w:w="80" w:type="dxa"/>
            </w:tcMar>
          </w:tcPr>
          <w:p w14:paraId="4B48B835"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PO1S</w:t>
            </w:r>
            <w:r w:rsidRPr="00854573">
              <w:rPr>
                <w:rFonts w:ascii="Verdana" w:eastAsia="Calibri" w:hAnsi="Verdana" w:cs="Verdana"/>
                <w:color w:val="000000"/>
                <w:sz w:val="16"/>
                <w:szCs w:val="16"/>
              </w:rPr>
              <w:br/>
              <w:t>4 Pulses/4 Status Inputs</w:t>
            </w:r>
          </w:p>
        </w:tc>
        <w:tc>
          <w:tcPr>
            <w:tcW w:w="1350" w:type="dxa"/>
            <w:shd w:val="clear" w:color="auto" w:fill="auto"/>
            <w:tcMar>
              <w:top w:w="100" w:type="dxa"/>
              <w:left w:w="80" w:type="dxa"/>
              <w:bottom w:w="0" w:type="dxa"/>
              <w:right w:w="80" w:type="dxa"/>
            </w:tcMar>
          </w:tcPr>
          <w:p w14:paraId="3FCF94EF"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PO1S4 Pulses/4 Status Inputs</w:t>
            </w:r>
          </w:p>
        </w:tc>
      </w:tr>
      <w:tr w:rsidR="00B04E23" w:rsidRPr="00854573" w14:paraId="1C272A6D" w14:textId="77777777" w:rsidTr="00061220">
        <w:trPr>
          <w:trHeight w:val="20"/>
          <w:jc w:val="center"/>
        </w:trPr>
        <w:tc>
          <w:tcPr>
            <w:tcW w:w="1023" w:type="dxa"/>
            <w:vMerge/>
            <w:shd w:val="clear" w:color="auto" w:fill="auto"/>
          </w:tcPr>
          <w:p w14:paraId="6A16F4BE"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shd w:val="clear" w:color="auto" w:fill="auto"/>
            <w:tcMar>
              <w:top w:w="100" w:type="dxa"/>
              <w:left w:w="80" w:type="dxa"/>
              <w:bottom w:w="0" w:type="dxa"/>
              <w:right w:w="80" w:type="dxa"/>
            </w:tcMar>
          </w:tcPr>
          <w:p w14:paraId="0DB81CA1"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36S</w:t>
            </w:r>
          </w:p>
        </w:tc>
        <w:tc>
          <w:tcPr>
            <w:tcW w:w="1095" w:type="dxa"/>
            <w:vMerge/>
            <w:shd w:val="clear" w:color="auto" w:fill="auto"/>
          </w:tcPr>
          <w:p w14:paraId="6B2F0CC6"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070A024B"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shd w:val="clear" w:color="auto" w:fill="auto"/>
            <w:tcMar>
              <w:top w:w="100" w:type="dxa"/>
              <w:left w:w="80" w:type="dxa"/>
              <w:bottom w:w="0" w:type="dxa"/>
              <w:right w:w="80" w:type="dxa"/>
            </w:tcMar>
          </w:tcPr>
          <w:p w14:paraId="26069C30"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V3</w:t>
            </w:r>
            <w:r w:rsidRPr="00854573">
              <w:rPr>
                <w:rFonts w:ascii="Verdana" w:eastAsia="Calibri" w:hAnsi="Verdana" w:cs="Verdana"/>
                <w:color w:val="000000"/>
                <w:sz w:val="16"/>
                <w:szCs w:val="16"/>
              </w:rPr>
              <w:br/>
              <w:t xml:space="preserve">V2 + 4 MB </w:t>
            </w:r>
            <w:r w:rsidRPr="00854573">
              <w:rPr>
                <w:rFonts w:ascii="Verdana" w:eastAsia="Calibri" w:hAnsi="Verdana" w:cs="Verdana"/>
                <w:color w:val="000000"/>
                <w:sz w:val="16"/>
                <w:szCs w:val="16"/>
              </w:rPr>
              <w:br/>
              <w:t>Memory and  Power Quality Harmonics</w:t>
            </w:r>
          </w:p>
        </w:tc>
        <w:tc>
          <w:tcPr>
            <w:tcW w:w="1006" w:type="dxa"/>
            <w:vMerge/>
            <w:shd w:val="clear" w:color="auto" w:fill="auto"/>
          </w:tcPr>
          <w:p w14:paraId="66A2A5F7"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shd w:val="clear" w:color="auto" w:fill="auto"/>
            <w:tcMar>
              <w:top w:w="100" w:type="dxa"/>
              <w:left w:w="80" w:type="dxa"/>
              <w:bottom w:w="0" w:type="dxa"/>
              <w:right w:w="80" w:type="dxa"/>
            </w:tcMar>
          </w:tcPr>
          <w:p w14:paraId="08C5EE58"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RO1S</w:t>
            </w:r>
            <w:r w:rsidRPr="00854573">
              <w:rPr>
                <w:rFonts w:ascii="Verdana" w:eastAsia="Calibri" w:hAnsi="Verdana" w:cs="Verdana"/>
                <w:color w:val="000000"/>
                <w:sz w:val="16"/>
                <w:szCs w:val="16"/>
              </w:rPr>
              <w:br/>
              <w:t>2 Relay Outputs/2 Digital Inputs</w:t>
            </w:r>
          </w:p>
        </w:tc>
        <w:tc>
          <w:tcPr>
            <w:tcW w:w="1350" w:type="dxa"/>
            <w:shd w:val="clear" w:color="auto" w:fill="auto"/>
            <w:tcMar>
              <w:top w:w="100" w:type="dxa"/>
              <w:left w:w="80" w:type="dxa"/>
              <w:bottom w:w="0" w:type="dxa"/>
              <w:right w:w="80" w:type="dxa"/>
            </w:tcMar>
          </w:tcPr>
          <w:p w14:paraId="2C5551E1"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RO1S</w:t>
            </w:r>
            <w:r w:rsidRPr="00854573">
              <w:rPr>
                <w:rFonts w:ascii="Verdana" w:eastAsia="Calibri" w:hAnsi="Verdana" w:cs="Verdana"/>
                <w:color w:val="000000"/>
                <w:sz w:val="16"/>
                <w:szCs w:val="16"/>
              </w:rPr>
              <w:br/>
              <w:t>2 Relay Outputs/2 Digital Inputs</w:t>
            </w:r>
          </w:p>
        </w:tc>
      </w:tr>
      <w:tr w:rsidR="00B04E23" w:rsidRPr="00854573" w14:paraId="3B350201" w14:textId="77777777" w:rsidTr="00061220">
        <w:trPr>
          <w:trHeight w:val="770"/>
          <w:jc w:val="center"/>
        </w:trPr>
        <w:tc>
          <w:tcPr>
            <w:tcW w:w="1023" w:type="dxa"/>
            <w:vMerge/>
            <w:shd w:val="clear" w:color="auto" w:fill="auto"/>
          </w:tcPr>
          <w:p w14:paraId="2593665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tcBorders>
              <w:bottom w:val="single" w:sz="4" w:space="0" w:color="auto"/>
            </w:tcBorders>
            <w:shd w:val="clear" w:color="auto" w:fill="auto"/>
            <w:tcMar>
              <w:top w:w="100" w:type="dxa"/>
              <w:left w:w="80" w:type="dxa"/>
              <w:bottom w:w="0" w:type="dxa"/>
              <w:right w:w="80" w:type="dxa"/>
            </w:tcMar>
          </w:tcPr>
          <w:p w14:paraId="22CA3A80"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9A</w:t>
            </w:r>
          </w:p>
        </w:tc>
        <w:tc>
          <w:tcPr>
            <w:tcW w:w="1095" w:type="dxa"/>
            <w:vMerge/>
            <w:shd w:val="clear" w:color="auto" w:fill="auto"/>
          </w:tcPr>
          <w:p w14:paraId="433315FE"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19DF94C8"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val="restart"/>
            <w:shd w:val="clear" w:color="auto" w:fill="auto"/>
            <w:tcMar>
              <w:top w:w="100" w:type="dxa"/>
              <w:left w:w="80" w:type="dxa"/>
              <w:bottom w:w="0" w:type="dxa"/>
              <w:right w:w="80" w:type="dxa"/>
            </w:tcMar>
          </w:tcPr>
          <w:p w14:paraId="315B7886"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V4</w:t>
            </w:r>
            <w:r w:rsidRPr="00854573">
              <w:rPr>
                <w:rFonts w:ascii="Verdana" w:eastAsia="Calibri" w:hAnsi="Verdana" w:cs="Verdana"/>
                <w:color w:val="000000"/>
                <w:sz w:val="16"/>
                <w:szCs w:val="16"/>
              </w:rPr>
              <w:br/>
              <w:t>V3 + 10 MB Memory and 128 Samples/Cycle Waveform Recording</w:t>
            </w:r>
          </w:p>
        </w:tc>
        <w:tc>
          <w:tcPr>
            <w:tcW w:w="1006" w:type="dxa"/>
            <w:vMerge/>
            <w:shd w:val="clear" w:color="auto" w:fill="auto"/>
          </w:tcPr>
          <w:p w14:paraId="1D2B8B8B"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vMerge w:val="restart"/>
            <w:shd w:val="clear" w:color="auto" w:fill="auto"/>
            <w:tcMar>
              <w:top w:w="100" w:type="dxa"/>
              <w:left w:w="80" w:type="dxa"/>
              <w:bottom w:w="0" w:type="dxa"/>
              <w:right w:w="80" w:type="dxa"/>
            </w:tcMar>
          </w:tcPr>
          <w:p w14:paraId="2A950553"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1mAOS</w:t>
            </w:r>
            <w:r w:rsidRPr="00854573">
              <w:rPr>
                <w:rFonts w:ascii="Verdana" w:eastAsia="Calibri" w:hAnsi="Verdana" w:cs="Verdana"/>
                <w:color w:val="000000"/>
                <w:sz w:val="16"/>
                <w:szCs w:val="16"/>
              </w:rPr>
              <w:br/>
              <w:t>4 Channel</w:t>
            </w:r>
            <w:r w:rsidRPr="00854573">
              <w:rPr>
                <w:rFonts w:ascii="Verdana" w:eastAsia="Calibri" w:hAnsi="Verdana" w:cs="Verdana"/>
                <w:color w:val="000000"/>
                <w:sz w:val="16"/>
                <w:szCs w:val="16"/>
              </w:rPr>
              <w:br/>
              <w:t>Analog Output 0-1mA bi-directional</w:t>
            </w:r>
          </w:p>
        </w:tc>
        <w:tc>
          <w:tcPr>
            <w:tcW w:w="1350" w:type="dxa"/>
            <w:vMerge w:val="restart"/>
            <w:shd w:val="clear" w:color="auto" w:fill="auto"/>
            <w:tcMar>
              <w:top w:w="100" w:type="dxa"/>
              <w:left w:w="80" w:type="dxa"/>
              <w:bottom w:w="0" w:type="dxa"/>
              <w:right w:w="80" w:type="dxa"/>
            </w:tcMar>
          </w:tcPr>
          <w:p w14:paraId="31FA12FA"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1mAOS</w:t>
            </w:r>
            <w:r w:rsidRPr="00854573">
              <w:rPr>
                <w:rFonts w:ascii="Verdana" w:eastAsia="Calibri" w:hAnsi="Verdana" w:cs="Verdana"/>
                <w:color w:val="000000"/>
                <w:sz w:val="16"/>
                <w:szCs w:val="16"/>
              </w:rPr>
              <w:br/>
              <w:t>4 Channel</w:t>
            </w:r>
            <w:r w:rsidRPr="00854573">
              <w:rPr>
                <w:rFonts w:ascii="Verdana" w:eastAsia="Calibri" w:hAnsi="Verdana" w:cs="Verdana"/>
                <w:color w:val="000000"/>
                <w:sz w:val="16"/>
                <w:szCs w:val="16"/>
              </w:rPr>
              <w:br/>
              <w:t>Analog Output 0-1mA bi-directional</w:t>
            </w:r>
          </w:p>
        </w:tc>
      </w:tr>
      <w:tr w:rsidR="00B04E23" w:rsidRPr="00854573" w14:paraId="320303CE" w14:textId="77777777" w:rsidTr="00061220">
        <w:trPr>
          <w:trHeight w:val="722"/>
          <w:jc w:val="center"/>
        </w:trPr>
        <w:tc>
          <w:tcPr>
            <w:tcW w:w="1023" w:type="dxa"/>
            <w:vMerge/>
            <w:shd w:val="clear" w:color="auto" w:fill="auto"/>
          </w:tcPr>
          <w:p w14:paraId="7B9AACDD"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vMerge w:val="restart"/>
            <w:tcBorders>
              <w:top w:val="single" w:sz="4" w:space="0" w:color="auto"/>
            </w:tcBorders>
            <w:shd w:val="clear" w:color="auto" w:fill="auto"/>
            <w:tcMar>
              <w:top w:w="100" w:type="dxa"/>
              <w:left w:w="80" w:type="dxa"/>
              <w:bottom w:w="0" w:type="dxa"/>
              <w:right w:w="80" w:type="dxa"/>
            </w:tcMar>
          </w:tcPr>
          <w:p w14:paraId="77E68594"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sz w:val="16"/>
                <w:szCs w:val="16"/>
              </w:rPr>
            </w:pPr>
            <w:r>
              <w:rPr>
                <w:rFonts w:ascii="Verdana" w:eastAsia="Calibri" w:hAnsi="Verdana" w:cs="Verdana"/>
                <w:color w:val="000000"/>
                <w:sz w:val="16"/>
                <w:szCs w:val="16"/>
              </w:rPr>
              <w:t>SWB3</w:t>
            </w:r>
          </w:p>
        </w:tc>
        <w:tc>
          <w:tcPr>
            <w:tcW w:w="1095" w:type="dxa"/>
            <w:vMerge/>
            <w:shd w:val="clear" w:color="auto" w:fill="auto"/>
          </w:tcPr>
          <w:p w14:paraId="619F832A"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3F77BA9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shd w:val="clear" w:color="auto" w:fill="auto"/>
            <w:tcMar>
              <w:top w:w="100" w:type="dxa"/>
              <w:left w:w="80" w:type="dxa"/>
              <w:bottom w:w="0" w:type="dxa"/>
              <w:right w:w="80" w:type="dxa"/>
            </w:tcMar>
          </w:tcPr>
          <w:p w14:paraId="6F3E5F56"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sz w:val="16"/>
                <w:szCs w:val="16"/>
              </w:rPr>
            </w:pPr>
          </w:p>
        </w:tc>
        <w:tc>
          <w:tcPr>
            <w:tcW w:w="1006" w:type="dxa"/>
            <w:vMerge/>
            <w:shd w:val="clear" w:color="auto" w:fill="auto"/>
          </w:tcPr>
          <w:p w14:paraId="46DC6BB0"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vMerge/>
            <w:shd w:val="clear" w:color="auto" w:fill="auto"/>
            <w:tcMar>
              <w:top w:w="100" w:type="dxa"/>
              <w:left w:w="80" w:type="dxa"/>
              <w:bottom w:w="0" w:type="dxa"/>
              <w:right w:w="80" w:type="dxa"/>
            </w:tcMar>
          </w:tcPr>
          <w:p w14:paraId="111C2C1C"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sz w:val="16"/>
                <w:szCs w:val="16"/>
              </w:rPr>
            </w:pPr>
          </w:p>
        </w:tc>
        <w:tc>
          <w:tcPr>
            <w:tcW w:w="1350" w:type="dxa"/>
            <w:vMerge/>
            <w:shd w:val="clear" w:color="auto" w:fill="auto"/>
            <w:tcMar>
              <w:top w:w="100" w:type="dxa"/>
              <w:left w:w="80" w:type="dxa"/>
              <w:bottom w:w="0" w:type="dxa"/>
              <w:right w:w="80" w:type="dxa"/>
            </w:tcMar>
          </w:tcPr>
          <w:p w14:paraId="00D4FA9A" w14:textId="77777777"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sz w:val="16"/>
                <w:szCs w:val="16"/>
              </w:rPr>
            </w:pPr>
          </w:p>
        </w:tc>
      </w:tr>
      <w:tr w:rsidR="00B04E23" w:rsidRPr="00854573" w14:paraId="53DBD575" w14:textId="77777777" w:rsidTr="00061220">
        <w:trPr>
          <w:trHeight w:val="20"/>
          <w:jc w:val="center"/>
        </w:trPr>
        <w:tc>
          <w:tcPr>
            <w:tcW w:w="1023" w:type="dxa"/>
            <w:vMerge/>
            <w:shd w:val="clear" w:color="auto" w:fill="auto"/>
          </w:tcPr>
          <w:p w14:paraId="38B5B2DC"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vMerge/>
            <w:shd w:val="clear" w:color="auto" w:fill="auto"/>
          </w:tcPr>
          <w:p w14:paraId="2D9B853E"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95" w:type="dxa"/>
            <w:vMerge/>
            <w:shd w:val="clear" w:color="auto" w:fill="auto"/>
          </w:tcPr>
          <w:p w14:paraId="4253591D"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128E9337"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val="restart"/>
            <w:shd w:val="clear" w:color="auto" w:fill="auto"/>
            <w:tcMar>
              <w:top w:w="100" w:type="dxa"/>
              <w:left w:w="80" w:type="dxa"/>
              <w:bottom w:w="0" w:type="dxa"/>
              <w:right w:w="80" w:type="dxa"/>
            </w:tcMar>
          </w:tcPr>
          <w:p w14:paraId="02B26B1E"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V5</w:t>
            </w:r>
            <w:r w:rsidRPr="00854573">
              <w:rPr>
                <w:rFonts w:ascii="Verdana" w:eastAsia="Calibri" w:hAnsi="Verdana" w:cs="Verdana"/>
                <w:color w:val="000000"/>
                <w:sz w:val="16"/>
                <w:szCs w:val="16"/>
              </w:rPr>
              <w:br/>
              <w:t>V4 + 128 MB Memory and 512 Samples/Cycle Waveform Recording</w:t>
            </w:r>
          </w:p>
        </w:tc>
        <w:tc>
          <w:tcPr>
            <w:tcW w:w="1006" w:type="dxa"/>
            <w:vMerge/>
            <w:shd w:val="clear" w:color="auto" w:fill="auto"/>
          </w:tcPr>
          <w:p w14:paraId="11C411FA"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tcBorders>
              <w:bottom w:val="single" w:sz="4" w:space="0" w:color="auto"/>
            </w:tcBorders>
            <w:shd w:val="clear" w:color="auto" w:fill="auto"/>
            <w:tcMar>
              <w:top w:w="100" w:type="dxa"/>
              <w:left w:w="80" w:type="dxa"/>
              <w:bottom w:w="0" w:type="dxa"/>
              <w:right w:w="80" w:type="dxa"/>
            </w:tcMar>
          </w:tcPr>
          <w:p w14:paraId="29F26084"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20mAOS</w:t>
            </w:r>
            <w:r w:rsidRPr="00854573">
              <w:rPr>
                <w:rFonts w:ascii="Verdana" w:eastAsia="Calibri" w:hAnsi="Verdana" w:cs="Verdana"/>
                <w:color w:val="000000"/>
                <w:sz w:val="16"/>
                <w:szCs w:val="16"/>
              </w:rPr>
              <w:br/>
              <w:t>4 Channel Analog Output 4-20mA</w:t>
            </w:r>
          </w:p>
        </w:tc>
        <w:tc>
          <w:tcPr>
            <w:tcW w:w="1350" w:type="dxa"/>
            <w:tcBorders>
              <w:bottom w:val="single" w:sz="4" w:space="0" w:color="auto"/>
            </w:tcBorders>
            <w:shd w:val="clear" w:color="auto" w:fill="auto"/>
            <w:tcMar>
              <w:top w:w="100" w:type="dxa"/>
              <w:left w:w="80" w:type="dxa"/>
              <w:bottom w:w="0" w:type="dxa"/>
              <w:right w:w="80" w:type="dxa"/>
            </w:tcMar>
          </w:tcPr>
          <w:p w14:paraId="526D7760"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20mAOS4 Channel Analog Output 4-20mA</w:t>
            </w:r>
          </w:p>
        </w:tc>
      </w:tr>
      <w:tr w:rsidR="00B04E23" w:rsidRPr="00854573" w14:paraId="71DEF15E" w14:textId="77777777" w:rsidTr="00061220">
        <w:trPr>
          <w:trHeight w:val="20"/>
          <w:jc w:val="center"/>
        </w:trPr>
        <w:tc>
          <w:tcPr>
            <w:tcW w:w="1023" w:type="dxa"/>
            <w:vMerge/>
            <w:shd w:val="clear" w:color="auto" w:fill="auto"/>
          </w:tcPr>
          <w:p w14:paraId="3398D062"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vMerge/>
            <w:shd w:val="clear" w:color="auto" w:fill="auto"/>
          </w:tcPr>
          <w:p w14:paraId="087F0224"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95" w:type="dxa"/>
            <w:vMerge/>
            <w:shd w:val="clear" w:color="auto" w:fill="auto"/>
          </w:tcPr>
          <w:p w14:paraId="0B81DDF2"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102C4F9A"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shd w:val="clear" w:color="auto" w:fill="auto"/>
          </w:tcPr>
          <w:p w14:paraId="0EF693C0"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248EE732"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shd w:val="clear" w:color="auto" w:fill="auto"/>
            <w:tcMar>
              <w:top w:w="100" w:type="dxa"/>
              <w:left w:w="80" w:type="dxa"/>
              <w:bottom w:w="0" w:type="dxa"/>
              <w:right w:w="80" w:type="dxa"/>
            </w:tcMar>
          </w:tcPr>
          <w:p w14:paraId="194836B8"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Pr>
                <w:rFonts w:ascii="Verdana" w:eastAsia="Calibri" w:hAnsi="Verdana" w:cs="Verdana"/>
                <w:color w:val="000000"/>
                <w:w w:val="0"/>
                <w:sz w:val="16"/>
                <w:szCs w:val="16"/>
              </w:rPr>
              <w:t>RS1S</w:t>
            </w:r>
            <w:r>
              <w:rPr>
                <w:rFonts w:ascii="Verdana" w:eastAsia="Calibri" w:hAnsi="Verdana" w:cs="Verdana"/>
                <w:color w:val="000000"/>
                <w:w w:val="0"/>
                <w:sz w:val="16"/>
                <w:szCs w:val="16"/>
              </w:rPr>
              <w:br/>
              <w:t>RS232/RS485 Com Card</w:t>
            </w:r>
          </w:p>
        </w:tc>
        <w:tc>
          <w:tcPr>
            <w:tcW w:w="1350" w:type="dxa"/>
            <w:tcBorders>
              <w:bottom w:val="single" w:sz="4" w:space="0" w:color="auto"/>
            </w:tcBorders>
            <w:shd w:val="clear" w:color="auto" w:fill="auto"/>
            <w:tcMar>
              <w:top w:w="100" w:type="dxa"/>
              <w:left w:w="80" w:type="dxa"/>
              <w:bottom w:w="0" w:type="dxa"/>
              <w:right w:w="80" w:type="dxa"/>
            </w:tcMar>
          </w:tcPr>
          <w:p w14:paraId="0267E440" w14:textId="77777777"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Pr>
                <w:rFonts w:ascii="Verdana" w:eastAsia="Calibri" w:hAnsi="Verdana" w:cs="Verdana"/>
                <w:color w:val="000000"/>
                <w:w w:val="0"/>
                <w:sz w:val="16"/>
                <w:szCs w:val="16"/>
              </w:rPr>
              <w:t>RS1S</w:t>
            </w:r>
            <w:r>
              <w:rPr>
                <w:rFonts w:ascii="Verdana" w:eastAsia="Calibri" w:hAnsi="Verdana" w:cs="Verdana"/>
                <w:color w:val="000000"/>
                <w:w w:val="0"/>
                <w:sz w:val="16"/>
                <w:szCs w:val="16"/>
              </w:rPr>
              <w:br/>
              <w:t>RS232/RS485 Com Card</w:t>
            </w:r>
          </w:p>
        </w:tc>
      </w:tr>
      <w:tr w:rsidR="00B04E23" w:rsidRPr="00854573" w14:paraId="3E86C9B1" w14:textId="77777777" w:rsidTr="00061220">
        <w:trPr>
          <w:trHeight w:val="758"/>
          <w:jc w:val="center"/>
        </w:trPr>
        <w:tc>
          <w:tcPr>
            <w:tcW w:w="1023" w:type="dxa"/>
            <w:vMerge/>
            <w:shd w:val="clear" w:color="auto" w:fill="auto"/>
          </w:tcPr>
          <w:p w14:paraId="10DE8801"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vMerge/>
            <w:shd w:val="clear" w:color="auto" w:fill="auto"/>
          </w:tcPr>
          <w:p w14:paraId="441454B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95" w:type="dxa"/>
            <w:vMerge/>
            <w:shd w:val="clear" w:color="auto" w:fill="auto"/>
          </w:tcPr>
          <w:p w14:paraId="5B030630"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1E113622"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shd w:val="clear" w:color="auto" w:fill="auto"/>
          </w:tcPr>
          <w:p w14:paraId="15566FE6"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300F9137"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shd w:val="clear" w:color="auto" w:fill="auto"/>
            <w:tcMar>
              <w:top w:w="100" w:type="dxa"/>
              <w:left w:w="80" w:type="dxa"/>
              <w:bottom w:w="0" w:type="dxa"/>
              <w:right w:w="80" w:type="dxa"/>
            </w:tcMar>
          </w:tcPr>
          <w:p w14:paraId="6042A978" w14:textId="6A85890F"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INP100S</w:t>
            </w:r>
            <w:r w:rsidRPr="00854573">
              <w:rPr>
                <w:rFonts w:ascii="Verdana" w:eastAsia="Calibri" w:hAnsi="Verdana" w:cs="Verdana"/>
                <w:color w:val="000000"/>
                <w:sz w:val="16"/>
                <w:szCs w:val="16"/>
              </w:rPr>
              <w:br/>
              <w:t>100BaseT Ethernet</w:t>
            </w:r>
          </w:p>
        </w:tc>
        <w:tc>
          <w:tcPr>
            <w:tcW w:w="1350" w:type="dxa"/>
            <w:tcBorders>
              <w:top w:val="single" w:sz="4" w:space="0" w:color="auto"/>
            </w:tcBorders>
            <w:shd w:val="clear" w:color="auto" w:fill="auto"/>
            <w:tcMar>
              <w:top w:w="100" w:type="dxa"/>
              <w:left w:w="80" w:type="dxa"/>
              <w:bottom w:w="0" w:type="dxa"/>
              <w:right w:w="80" w:type="dxa"/>
            </w:tcMar>
          </w:tcPr>
          <w:p w14:paraId="786C4D29" w14:textId="1FE7E2C9"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INP100S</w:t>
            </w:r>
            <w:r w:rsidRPr="00854573">
              <w:rPr>
                <w:rFonts w:ascii="Verdana" w:eastAsia="Calibri" w:hAnsi="Verdana" w:cs="Verdana"/>
                <w:color w:val="000000"/>
                <w:sz w:val="16"/>
                <w:szCs w:val="16"/>
              </w:rPr>
              <w:br/>
              <w:t>100BaseT Ethernet</w:t>
            </w:r>
          </w:p>
        </w:tc>
      </w:tr>
      <w:tr w:rsidR="00B04E23" w:rsidRPr="00854573" w14:paraId="1C7739E4" w14:textId="77777777" w:rsidTr="00061220">
        <w:trPr>
          <w:trHeight w:val="940"/>
          <w:jc w:val="center"/>
        </w:trPr>
        <w:tc>
          <w:tcPr>
            <w:tcW w:w="1023" w:type="dxa"/>
            <w:vMerge/>
            <w:shd w:val="clear" w:color="auto" w:fill="auto"/>
          </w:tcPr>
          <w:p w14:paraId="53F46A8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vMerge/>
            <w:shd w:val="clear" w:color="auto" w:fill="auto"/>
          </w:tcPr>
          <w:p w14:paraId="62A7DE70"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95" w:type="dxa"/>
            <w:vMerge/>
            <w:shd w:val="clear" w:color="auto" w:fill="auto"/>
          </w:tcPr>
          <w:p w14:paraId="5D0D5244"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6319E3E7"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shd w:val="clear" w:color="auto" w:fill="auto"/>
          </w:tcPr>
          <w:p w14:paraId="7348EFA7"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501ED89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shd w:val="clear" w:color="auto" w:fill="auto"/>
            <w:tcMar>
              <w:top w:w="100" w:type="dxa"/>
              <w:left w:w="80" w:type="dxa"/>
              <w:bottom w:w="0" w:type="dxa"/>
              <w:right w:w="80" w:type="dxa"/>
            </w:tcMar>
          </w:tcPr>
          <w:p w14:paraId="4A683408" w14:textId="6A21BB85" w:rsidR="00B04E23" w:rsidRPr="00854573" w:rsidRDefault="00061220"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INP300S</w:t>
            </w:r>
            <w:r>
              <w:rPr>
                <w:rFonts w:ascii="Verdana" w:eastAsia="Calibri" w:hAnsi="Verdana" w:cs="Verdana"/>
                <w:color w:val="000000"/>
                <w:sz w:val="16"/>
                <w:szCs w:val="16"/>
              </w:rPr>
              <w:t>*</w:t>
            </w:r>
            <w:r w:rsidRPr="00854573">
              <w:rPr>
                <w:rFonts w:ascii="Verdana" w:eastAsia="Calibri" w:hAnsi="Verdana" w:cs="Verdana"/>
                <w:color w:val="000000"/>
                <w:sz w:val="16"/>
                <w:szCs w:val="16"/>
              </w:rPr>
              <w:br/>
              <w:t>IEC 61850 Protocol Ethernet</w:t>
            </w:r>
          </w:p>
        </w:tc>
        <w:tc>
          <w:tcPr>
            <w:tcW w:w="1350" w:type="dxa"/>
            <w:shd w:val="clear" w:color="auto" w:fill="auto"/>
            <w:tcMar>
              <w:top w:w="100" w:type="dxa"/>
              <w:left w:w="80" w:type="dxa"/>
              <w:bottom w:w="0" w:type="dxa"/>
              <w:right w:w="80" w:type="dxa"/>
            </w:tcMar>
          </w:tcPr>
          <w:p w14:paraId="1AA0F791" w14:textId="145B7E5A" w:rsidR="00B04E23" w:rsidRPr="00854573" w:rsidRDefault="00B04E23" w:rsidP="00AB0C03">
            <w:pPr>
              <w:autoSpaceDE w:val="0"/>
              <w:autoSpaceDN w:val="0"/>
              <w:adjustRightInd w:val="0"/>
              <w:spacing w:line="220" w:lineRule="atLeast"/>
              <w:jc w:val="center"/>
              <w:rPr>
                <w:rFonts w:ascii="Verdana" w:eastAsia="Calibri" w:hAnsi="Verdana" w:cs="Verdana"/>
                <w:color w:val="000000"/>
                <w:w w:val="0"/>
                <w:sz w:val="16"/>
                <w:szCs w:val="16"/>
              </w:rPr>
            </w:pPr>
            <w:r w:rsidRPr="00854573">
              <w:rPr>
                <w:rFonts w:ascii="Verdana" w:eastAsia="Calibri" w:hAnsi="Verdana" w:cs="Verdana"/>
                <w:color w:val="000000"/>
                <w:sz w:val="16"/>
                <w:szCs w:val="16"/>
              </w:rPr>
              <w:t>INP300S</w:t>
            </w:r>
            <w:r>
              <w:rPr>
                <w:rFonts w:ascii="Verdana" w:eastAsia="Calibri" w:hAnsi="Verdana" w:cs="Verdana"/>
                <w:color w:val="000000"/>
                <w:sz w:val="16"/>
                <w:szCs w:val="16"/>
              </w:rPr>
              <w:t>*</w:t>
            </w:r>
            <w:r w:rsidRPr="00854573">
              <w:rPr>
                <w:rFonts w:ascii="Verdana" w:eastAsia="Calibri" w:hAnsi="Verdana" w:cs="Verdana"/>
                <w:color w:val="000000"/>
                <w:sz w:val="16"/>
                <w:szCs w:val="16"/>
              </w:rPr>
              <w:br/>
              <w:t>IEC 61850 Protocol Ethernet</w:t>
            </w:r>
          </w:p>
        </w:tc>
      </w:tr>
      <w:tr w:rsidR="00B04E23" w:rsidRPr="00854573" w14:paraId="11B77A39" w14:textId="77777777" w:rsidTr="00061220">
        <w:trPr>
          <w:trHeight w:val="695"/>
          <w:jc w:val="center"/>
        </w:trPr>
        <w:tc>
          <w:tcPr>
            <w:tcW w:w="1023" w:type="dxa"/>
            <w:vMerge/>
            <w:shd w:val="clear" w:color="auto" w:fill="auto"/>
          </w:tcPr>
          <w:p w14:paraId="24F4A9C9"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vMerge/>
            <w:shd w:val="clear" w:color="auto" w:fill="auto"/>
          </w:tcPr>
          <w:p w14:paraId="59224235"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95" w:type="dxa"/>
            <w:vMerge/>
            <w:shd w:val="clear" w:color="auto" w:fill="auto"/>
          </w:tcPr>
          <w:p w14:paraId="1252E251"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10C108F5"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vMerge/>
            <w:shd w:val="clear" w:color="auto" w:fill="auto"/>
          </w:tcPr>
          <w:p w14:paraId="58815613"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vMerge/>
            <w:shd w:val="clear" w:color="auto" w:fill="auto"/>
          </w:tcPr>
          <w:p w14:paraId="74D00425"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shd w:val="clear" w:color="auto" w:fill="auto"/>
            <w:tcMar>
              <w:top w:w="100" w:type="dxa"/>
              <w:left w:w="80" w:type="dxa"/>
              <w:bottom w:w="0" w:type="dxa"/>
              <w:right w:w="80" w:type="dxa"/>
            </w:tcMar>
          </w:tcPr>
          <w:p w14:paraId="6B3BF933" w14:textId="77777777" w:rsidR="00B04E23" w:rsidRPr="00854573" w:rsidRDefault="00B04E23" w:rsidP="00AB0C03">
            <w:pPr>
              <w:autoSpaceDE w:val="0"/>
              <w:autoSpaceDN w:val="0"/>
              <w:adjustRightInd w:val="0"/>
              <w:spacing w:line="220" w:lineRule="atLeast"/>
              <w:rPr>
                <w:rFonts w:ascii="Verdana" w:eastAsia="Calibri" w:hAnsi="Verdana" w:cs="Verdana"/>
                <w:color w:val="000000"/>
                <w:sz w:val="16"/>
                <w:szCs w:val="16"/>
              </w:rPr>
            </w:pPr>
            <w:r>
              <w:rPr>
                <w:rFonts w:ascii="Verdana" w:eastAsia="Calibri" w:hAnsi="Verdana" w:cs="Verdana"/>
                <w:color w:val="000000"/>
                <w:sz w:val="16"/>
                <w:szCs w:val="16"/>
              </w:rPr>
              <w:br/>
              <w:t xml:space="preserve">     IRG1</w:t>
            </w:r>
            <w:r>
              <w:rPr>
                <w:rFonts w:ascii="Verdana" w:eastAsia="Calibri" w:hAnsi="Verdana" w:cs="Verdana"/>
                <w:color w:val="000000"/>
                <w:sz w:val="16"/>
                <w:szCs w:val="16"/>
              </w:rPr>
              <w:br/>
              <w:t>IRIG-B and Pulse Output</w:t>
            </w:r>
          </w:p>
        </w:tc>
        <w:tc>
          <w:tcPr>
            <w:tcW w:w="1350" w:type="dxa"/>
            <w:shd w:val="clear" w:color="auto" w:fill="auto"/>
            <w:tcMar>
              <w:top w:w="100" w:type="dxa"/>
              <w:left w:w="80" w:type="dxa"/>
              <w:bottom w:w="0" w:type="dxa"/>
              <w:right w:w="80" w:type="dxa"/>
            </w:tcMar>
          </w:tcPr>
          <w:p w14:paraId="76D3F9CF" w14:textId="77777777" w:rsidR="00B04E23" w:rsidRPr="00854573" w:rsidRDefault="00B04E23" w:rsidP="00AB0C03">
            <w:pPr>
              <w:autoSpaceDE w:val="0"/>
              <w:autoSpaceDN w:val="0"/>
              <w:adjustRightInd w:val="0"/>
              <w:spacing w:before="220" w:line="220" w:lineRule="atLeast"/>
              <w:rPr>
                <w:rFonts w:ascii="Verdana" w:eastAsia="Calibri" w:hAnsi="Verdana" w:cs="Verdana"/>
                <w:color w:val="000000"/>
                <w:w w:val="0"/>
                <w:sz w:val="16"/>
                <w:szCs w:val="16"/>
              </w:rPr>
            </w:pPr>
            <w:r>
              <w:rPr>
                <w:rFonts w:ascii="Verdana" w:eastAsia="Calibri" w:hAnsi="Verdana" w:cs="Verdana"/>
                <w:color w:val="000000"/>
                <w:sz w:val="16"/>
                <w:szCs w:val="16"/>
              </w:rPr>
              <w:t xml:space="preserve">     IRG1</w:t>
            </w:r>
            <w:r>
              <w:rPr>
                <w:rFonts w:ascii="Verdana" w:eastAsia="Calibri" w:hAnsi="Verdana" w:cs="Verdana"/>
                <w:color w:val="000000"/>
                <w:sz w:val="16"/>
                <w:szCs w:val="16"/>
              </w:rPr>
              <w:br/>
              <w:t>IRIG-B and Pulse Output</w:t>
            </w:r>
          </w:p>
        </w:tc>
      </w:tr>
      <w:tr w:rsidR="00B04E23" w:rsidRPr="00854573" w14:paraId="48A90208" w14:textId="77777777" w:rsidTr="00061220">
        <w:trPr>
          <w:trHeight w:val="1523"/>
          <w:jc w:val="center"/>
        </w:trPr>
        <w:tc>
          <w:tcPr>
            <w:tcW w:w="1023" w:type="dxa"/>
            <w:shd w:val="clear" w:color="auto" w:fill="auto"/>
          </w:tcPr>
          <w:p w14:paraId="46D8A7A3"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639" w:type="dxa"/>
            <w:shd w:val="clear" w:color="auto" w:fill="auto"/>
          </w:tcPr>
          <w:p w14:paraId="00A3E445"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95" w:type="dxa"/>
            <w:shd w:val="clear" w:color="auto" w:fill="auto"/>
          </w:tcPr>
          <w:p w14:paraId="2A78EC8E"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shd w:val="clear" w:color="auto" w:fill="auto"/>
          </w:tcPr>
          <w:p w14:paraId="7C17D3FB"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345" w:type="dxa"/>
            <w:shd w:val="clear" w:color="auto" w:fill="auto"/>
          </w:tcPr>
          <w:p w14:paraId="392C4C11"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006" w:type="dxa"/>
            <w:shd w:val="clear" w:color="auto" w:fill="auto"/>
          </w:tcPr>
          <w:p w14:paraId="736EFE6A" w14:textId="77777777" w:rsidR="00B04E23" w:rsidRPr="00854573" w:rsidRDefault="00B04E23" w:rsidP="00AB0C03">
            <w:pPr>
              <w:autoSpaceDE w:val="0"/>
              <w:autoSpaceDN w:val="0"/>
              <w:adjustRightInd w:val="0"/>
              <w:jc w:val="center"/>
              <w:rPr>
                <w:rFonts w:ascii="Modern" w:eastAsia="Calibri" w:hAnsi="Modern"/>
                <w:sz w:val="16"/>
                <w:szCs w:val="16"/>
              </w:rPr>
            </w:pPr>
          </w:p>
        </w:tc>
        <w:tc>
          <w:tcPr>
            <w:tcW w:w="1531" w:type="dxa"/>
            <w:shd w:val="clear" w:color="auto" w:fill="auto"/>
            <w:tcMar>
              <w:top w:w="100" w:type="dxa"/>
              <w:left w:w="80" w:type="dxa"/>
              <w:bottom w:w="0" w:type="dxa"/>
              <w:right w:w="80" w:type="dxa"/>
            </w:tcMar>
          </w:tcPr>
          <w:p w14:paraId="04232B56" w14:textId="77777777" w:rsidR="00B04E23" w:rsidRDefault="00B04E23" w:rsidP="00AB0C03">
            <w:pPr>
              <w:autoSpaceDE w:val="0"/>
              <w:autoSpaceDN w:val="0"/>
              <w:adjustRightInd w:val="0"/>
              <w:spacing w:line="220" w:lineRule="atLeast"/>
              <w:jc w:val="center"/>
              <w:rPr>
                <w:rFonts w:ascii="Verdana" w:eastAsia="Calibri" w:hAnsi="Verdana" w:cs="Verdana"/>
                <w:color w:val="000000"/>
                <w:sz w:val="16"/>
                <w:szCs w:val="16"/>
              </w:rPr>
            </w:pPr>
          </w:p>
        </w:tc>
        <w:tc>
          <w:tcPr>
            <w:tcW w:w="1350" w:type="dxa"/>
            <w:shd w:val="clear" w:color="auto" w:fill="auto"/>
            <w:tcMar>
              <w:top w:w="100" w:type="dxa"/>
              <w:left w:w="80" w:type="dxa"/>
              <w:bottom w:w="0" w:type="dxa"/>
              <w:right w:w="80" w:type="dxa"/>
            </w:tcMar>
          </w:tcPr>
          <w:p w14:paraId="54423B69" w14:textId="49E0E1FC" w:rsidR="00B04E23" w:rsidRPr="00854573" w:rsidRDefault="00B04E23" w:rsidP="00AB0C03">
            <w:pPr>
              <w:autoSpaceDE w:val="0"/>
              <w:autoSpaceDN w:val="0"/>
              <w:adjustRightInd w:val="0"/>
              <w:spacing w:before="220" w:line="220" w:lineRule="atLeast"/>
              <w:jc w:val="center"/>
              <w:rPr>
                <w:rFonts w:ascii="Verdana" w:eastAsia="Calibri" w:hAnsi="Verdana" w:cs="Verdana"/>
                <w:color w:val="000000"/>
                <w:w w:val="0"/>
                <w:sz w:val="16"/>
                <w:szCs w:val="16"/>
              </w:rPr>
            </w:pPr>
            <w:r>
              <w:rPr>
                <w:rFonts w:ascii="Verdana" w:eastAsia="Calibri" w:hAnsi="Verdana" w:cs="Verdana"/>
                <w:color w:val="000000"/>
                <w:sz w:val="16"/>
                <w:szCs w:val="16"/>
              </w:rPr>
              <w:t>4GLTE*</w:t>
            </w:r>
            <w:r>
              <w:rPr>
                <w:rFonts w:ascii="Verdana" w:eastAsia="Calibri" w:hAnsi="Verdana" w:cs="Verdana"/>
                <w:color w:val="000000"/>
                <w:sz w:val="16"/>
                <w:szCs w:val="16"/>
              </w:rPr>
              <w:br/>
              <w:t>4G LTE Cellular Modem</w:t>
            </w:r>
            <w:r>
              <w:rPr>
                <w:rFonts w:ascii="Verdana" w:eastAsia="Calibri" w:hAnsi="Verdana" w:cs="Verdana"/>
                <w:color w:val="000000"/>
                <w:sz w:val="16"/>
                <w:szCs w:val="16"/>
              </w:rPr>
              <w:br/>
              <w:t>For Verizon</w:t>
            </w:r>
            <w:r>
              <w:rPr>
                <w:rFonts w:ascii="Verdana" w:eastAsia="Calibri" w:hAnsi="Verdana" w:cs="Verdana"/>
                <w:color w:val="000000"/>
                <w:sz w:val="16"/>
                <w:szCs w:val="16"/>
              </w:rPr>
              <w:br/>
              <w:t>(Not for SWB3)</w:t>
            </w:r>
          </w:p>
        </w:tc>
      </w:tr>
    </w:tbl>
    <w:p w14:paraId="1498481A" w14:textId="77777777" w:rsidR="00E45D8A" w:rsidRDefault="00E45D8A" w:rsidP="00E45D8A">
      <w:pPr>
        <w:ind w:left="720"/>
      </w:pPr>
    </w:p>
    <w:p w14:paraId="6CE550C0" w14:textId="0762F6C7" w:rsidR="000162D5" w:rsidRDefault="00B04E23" w:rsidP="00B04E23">
      <w:pPr>
        <w:ind w:left="720"/>
      </w:pPr>
      <w:r>
        <w:t>*</w:t>
      </w:r>
      <w:r w:rsidR="00061220">
        <w:t xml:space="preserve">A Shark® 270 meter cannot have more than one INP100S card, cannot have more than one 4GLTE card, and cannot have both an INP300S card and a 4GLTE card. The switchboard meter does not support the 4GLTE card. </w:t>
      </w:r>
      <w:r w:rsidR="00061220">
        <w:br/>
      </w:r>
      <w:r>
        <w:br/>
      </w:r>
      <w:r w:rsidR="000162D5">
        <w:t xml:space="preserve">Acceptable product is Electro Industries/GaugeTech, Model </w:t>
      </w:r>
      <w:r w:rsidR="00C10833">
        <w:br/>
      </w:r>
      <w:r w:rsidR="000162D5">
        <w:t>SHARK</w:t>
      </w:r>
      <w:r w:rsidR="00091CDF">
        <w:t>2</w:t>
      </w:r>
      <w:r w:rsidR="00B23ADC">
        <w:t>7</w:t>
      </w:r>
      <w:r w:rsidR="00091CDF">
        <w:t>0</w:t>
      </w:r>
      <w:r w:rsidR="000162D5">
        <w:t>-</w:t>
      </w:r>
      <w:r w:rsidR="00B23ADC">
        <w:t>9S</w:t>
      </w:r>
      <w:r w:rsidR="000162D5">
        <w:t>-</w:t>
      </w:r>
      <w:r w:rsidR="00B23ADC">
        <w:t>60-20</w:t>
      </w:r>
      <w:r w:rsidR="000162D5">
        <w:t>-</w:t>
      </w:r>
      <w:r w:rsidR="00091CDF">
        <w:t>V</w:t>
      </w:r>
      <w:r w:rsidR="00B23ADC">
        <w:t>5</w:t>
      </w:r>
      <w:r w:rsidR="00091CDF">
        <w:t>-</w:t>
      </w:r>
      <w:r w:rsidR="00B23ADC">
        <w:t>S</w:t>
      </w:r>
      <w:r w:rsidR="00091CDF">
        <w:t>-INP100S-</w:t>
      </w:r>
      <w:r w:rsidR="00B23ADC">
        <w:t>INP300S</w:t>
      </w:r>
      <w:r w:rsidR="00C10833">
        <w:t>.</w:t>
      </w:r>
    </w:p>
    <w:p w14:paraId="3457C099" w14:textId="4AD14AB8" w:rsidR="000162D5" w:rsidRDefault="000162D5" w:rsidP="000162D5">
      <w:pPr>
        <w:pStyle w:val="ListParagraph"/>
        <w:ind w:left="1080"/>
      </w:pPr>
      <w:r>
        <w:t>For specification information, contact:</w:t>
      </w:r>
    </w:p>
    <w:p w14:paraId="25848852" w14:textId="77777777" w:rsidR="000162D5" w:rsidRDefault="000162D5" w:rsidP="000162D5">
      <w:pPr>
        <w:pStyle w:val="ListParagraph"/>
        <w:ind w:left="1080"/>
      </w:pPr>
      <w:r>
        <w:t>Electro Industries/GaugeTech</w:t>
      </w:r>
    </w:p>
    <w:p w14:paraId="686E8A5A" w14:textId="77777777" w:rsidR="000162D5" w:rsidRDefault="000162D5" w:rsidP="000162D5">
      <w:pPr>
        <w:pStyle w:val="ListParagraph"/>
        <w:ind w:left="1080"/>
      </w:pPr>
      <w:r>
        <w:t>1800 Shames Drive</w:t>
      </w:r>
    </w:p>
    <w:p w14:paraId="73BE935B" w14:textId="77777777" w:rsidR="000162D5" w:rsidRDefault="000162D5" w:rsidP="000162D5">
      <w:pPr>
        <w:pStyle w:val="ListParagraph"/>
        <w:ind w:left="1080"/>
      </w:pPr>
      <w:r>
        <w:t>Westbury, NY 11590</w:t>
      </w:r>
    </w:p>
    <w:p w14:paraId="71280324" w14:textId="77777777" w:rsidR="000162D5" w:rsidRDefault="000162D5" w:rsidP="000162D5">
      <w:pPr>
        <w:pStyle w:val="ListParagraph"/>
        <w:ind w:left="1080"/>
      </w:pPr>
      <w:r>
        <w:t>Phone: 516-334-0870</w:t>
      </w:r>
    </w:p>
    <w:p w14:paraId="270D6A4D" w14:textId="77777777" w:rsidR="000162D5" w:rsidRDefault="000162D5" w:rsidP="000162D5">
      <w:pPr>
        <w:pStyle w:val="ListParagraph"/>
        <w:ind w:left="1080"/>
      </w:pPr>
      <w:r>
        <w:t>Fax: 516-338-4741</w:t>
      </w:r>
    </w:p>
    <w:p w14:paraId="48B3C6F1" w14:textId="39467CE4" w:rsidR="000162D5" w:rsidRDefault="000162D5" w:rsidP="000162D5">
      <w:pPr>
        <w:pStyle w:val="ListParagraph"/>
        <w:ind w:left="1080"/>
      </w:pPr>
      <w:hyperlink r:id="rId8" w:history="1">
        <w:r w:rsidRPr="00D82A98">
          <w:rPr>
            <w:rStyle w:val="Hyperlink"/>
          </w:rPr>
          <w:t>www.electroind.com</w:t>
        </w:r>
      </w:hyperlink>
    </w:p>
    <w:p w14:paraId="2E8912C3" w14:textId="22B47462" w:rsidR="00BC17F0" w:rsidRDefault="000162D5" w:rsidP="000162D5">
      <w:pPr>
        <w:pStyle w:val="ListParagraph"/>
        <w:ind w:left="1080"/>
      </w:pPr>
      <w:hyperlink r:id="rId9" w:history="1">
        <w:r w:rsidRPr="00D82A98">
          <w:rPr>
            <w:rStyle w:val="Hyperlink"/>
          </w:rPr>
          <w:t>sales@electroind.com</w:t>
        </w:r>
      </w:hyperlink>
    </w:p>
    <w:sectPr w:rsidR="00BC17F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68143" w14:textId="77777777" w:rsidR="00D82A98" w:rsidRDefault="00D82A98" w:rsidP="00D82A98">
      <w:pPr>
        <w:spacing w:after="0" w:line="240" w:lineRule="auto"/>
      </w:pPr>
      <w:r>
        <w:separator/>
      </w:r>
    </w:p>
  </w:endnote>
  <w:endnote w:type="continuationSeparator" w:id="0">
    <w:p w14:paraId="52FB2BD2" w14:textId="77777777" w:rsidR="00D82A98" w:rsidRDefault="00D82A98" w:rsidP="00D8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7641E" w14:textId="3C56B0AC" w:rsidR="00D82A98" w:rsidRDefault="00ED3CF2" w:rsidP="00ED3CF2">
    <w:pPr>
      <w:pStyle w:val="Footer"/>
      <w:tabs>
        <w:tab w:val="left" w:pos="1260"/>
      </w:tabs>
    </w:pPr>
    <w:r>
      <w:rPr>
        <w:noProof/>
      </w:rPr>
      <w:drawing>
        <wp:anchor distT="0" distB="0" distL="114300" distR="114300" simplePos="0" relativeHeight="251658240" behindDoc="0" locked="0" layoutInCell="1" allowOverlap="1" wp14:anchorId="633239FA" wp14:editId="7CDCC3F6">
          <wp:simplePos x="0" y="0"/>
          <wp:positionH relativeFrom="margin">
            <wp:posOffset>2802255</wp:posOffset>
          </wp:positionH>
          <wp:positionV relativeFrom="margin">
            <wp:posOffset>8424545</wp:posOffset>
          </wp:positionV>
          <wp:extent cx="584200" cy="238760"/>
          <wp:effectExtent l="0" t="0" r="6350" b="8890"/>
          <wp:wrapSquare wrapText="bothSides"/>
          <wp:docPr id="999395333"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95333" name="Picture 2" descr="A logo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4200" cy="238760"/>
                  </a:xfrm>
                  <a:prstGeom prst="rect">
                    <a:avLst/>
                  </a:prstGeom>
                </pic:spPr>
              </pic:pic>
            </a:graphicData>
          </a:graphic>
          <wp14:sizeRelH relativeFrom="margin">
            <wp14:pctWidth>0</wp14:pctWidth>
          </wp14:sizeRelH>
          <wp14:sizeRelV relativeFrom="margin">
            <wp14:pctHeight>0</wp14:pctHeight>
          </wp14:sizeRelV>
        </wp:anchor>
      </w:drawing>
    </w:r>
    <w:r w:rsidR="00D82A98">
      <w:fldChar w:fldCharType="begin"/>
    </w:r>
    <w:r w:rsidR="00D82A98">
      <w:instrText xml:space="preserve"> PAGE   \* MERGEFORMAT </w:instrText>
    </w:r>
    <w:r w:rsidR="00D82A98">
      <w:fldChar w:fldCharType="separate"/>
    </w:r>
    <w:r w:rsidR="00D82A98">
      <w:rPr>
        <w:noProof/>
      </w:rPr>
      <w:t>1</w:t>
    </w:r>
    <w:r w:rsidR="00D82A98">
      <w:rPr>
        <w:noProof/>
      </w:rPr>
      <w:fldChar w:fldCharType="end"/>
    </w:r>
    <w:r w:rsidR="00D82A98">
      <w:t xml:space="preserve">                                                                </w:t>
    </w:r>
    <w:r w:rsidR="00345D66">
      <w:t xml:space="preserve">  </w:t>
    </w:r>
    <w:r w:rsidR="00D82A98">
      <w:t xml:space="preserve">           </w:t>
    </w:r>
    <w:r>
      <w:t xml:space="preserve">        01072025</w:t>
    </w:r>
    <w:r w:rsidR="00D82A98">
      <w:t xml:space="preserve">            E1</w:t>
    </w:r>
    <w:r w:rsidR="00A4066E">
      <w:t>59711</w:t>
    </w:r>
    <w:r w:rsidR="00D82A98">
      <w:t xml:space="preserve">  V.1.</w:t>
    </w:r>
    <w:r w:rsidR="00560E06">
      <w:t>1</w:t>
    </w:r>
    <w:r w:rsidR="00903A6A">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2D5CB" w14:textId="77777777" w:rsidR="00D82A98" w:rsidRDefault="00D82A98" w:rsidP="00D82A98">
      <w:pPr>
        <w:spacing w:after="0" w:line="240" w:lineRule="auto"/>
      </w:pPr>
      <w:r>
        <w:separator/>
      </w:r>
    </w:p>
  </w:footnote>
  <w:footnote w:type="continuationSeparator" w:id="0">
    <w:p w14:paraId="1C22A3B8" w14:textId="77777777" w:rsidR="00D82A98" w:rsidRDefault="00D82A98" w:rsidP="00D82A98">
      <w:pPr>
        <w:spacing w:after="0" w:line="240" w:lineRule="auto"/>
      </w:pPr>
      <w:r>
        <w:continuationSeparator/>
      </w:r>
    </w:p>
  </w:footnote>
  <w:footnote w:id="1">
    <w:p w14:paraId="68F7B6F4" w14:textId="30408410" w:rsidR="00003CD4" w:rsidRDefault="00003CD4">
      <w:pPr>
        <w:pStyle w:val="FootnoteText"/>
      </w:pPr>
      <w:r>
        <w:rPr>
          <w:rStyle w:val="FootnoteReference"/>
        </w:rPr>
        <w:footnoteRef/>
      </w:r>
      <w:r>
        <w:t xml:space="preserve"> LTE is a trademark of ETSI.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B0D17" w14:textId="1FD9DA1B" w:rsidR="00ED3CF2" w:rsidRDefault="00ED3CF2" w:rsidP="00ED3CF2">
    <w:pPr>
      <w:pStyle w:val="Header"/>
      <w:jc w:val="center"/>
    </w:pPr>
    <w:r>
      <w:rPr>
        <w:noProof/>
      </w:rPr>
      <w:drawing>
        <wp:inline distT="0" distB="0" distL="0" distR="0" wp14:anchorId="4BB93965" wp14:editId="528CBAC5">
          <wp:extent cx="1088136" cy="256032"/>
          <wp:effectExtent l="0" t="0" r="0" b="0"/>
          <wp:docPr id="1842787619" name="Picture 1"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87619" name="Picture 1" descr="A black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8136" cy="2560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51C2F"/>
    <w:multiLevelType w:val="multilevel"/>
    <w:tmpl w:val="BC161FA6"/>
    <w:lvl w:ilvl="0">
      <w:start w:val="2"/>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D14C89"/>
    <w:multiLevelType w:val="singleLevel"/>
    <w:tmpl w:val="0409000F"/>
    <w:lvl w:ilvl="0">
      <w:start w:val="1"/>
      <w:numFmt w:val="decimal"/>
      <w:lvlText w:val="%1."/>
      <w:lvlJc w:val="left"/>
      <w:pPr>
        <w:tabs>
          <w:tab w:val="num" w:pos="1440"/>
        </w:tabs>
        <w:ind w:left="1440" w:hanging="360"/>
      </w:pPr>
    </w:lvl>
  </w:abstractNum>
  <w:abstractNum w:abstractNumId="2" w15:restartNumberingAfterBreak="0">
    <w:nsid w:val="2BE35F83"/>
    <w:multiLevelType w:val="hybridMultilevel"/>
    <w:tmpl w:val="9A60FBA4"/>
    <w:lvl w:ilvl="0" w:tplc="471EB126">
      <w:start w:val="5"/>
      <w:numFmt w:val="bullet"/>
      <w:lvlText w:val=""/>
      <w:lvlJc w:val="left"/>
      <w:pPr>
        <w:ind w:left="990" w:hanging="360"/>
      </w:pPr>
      <w:rPr>
        <w:rFonts w:ascii="Symbol" w:eastAsiaTheme="minorHAnsi"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4CCF7379"/>
    <w:multiLevelType w:val="hybridMultilevel"/>
    <w:tmpl w:val="6A803D70"/>
    <w:lvl w:ilvl="0" w:tplc="FFFFFFFF">
      <w:start w:val="1"/>
      <w:numFmt w:val="decimal"/>
      <w:lvlText w:val="%1."/>
      <w:lvlJc w:val="left"/>
      <w:pPr>
        <w:tabs>
          <w:tab w:val="num" w:pos="2160"/>
        </w:tabs>
        <w:ind w:left="216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 w15:restartNumberingAfterBreak="0">
    <w:nsid w:val="549B7E6C"/>
    <w:multiLevelType w:val="hybridMultilevel"/>
    <w:tmpl w:val="A66AE1FE"/>
    <w:lvl w:ilvl="0" w:tplc="A4D85B16">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5149A6"/>
    <w:multiLevelType w:val="hybridMultilevel"/>
    <w:tmpl w:val="C532A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203BB1"/>
    <w:multiLevelType w:val="multilevel"/>
    <w:tmpl w:val="EAF42B08"/>
    <w:lvl w:ilvl="0">
      <w:start w:val="3"/>
      <w:numFmt w:val="decimal"/>
      <w:lvlText w:val="%1"/>
      <w:lvlJc w:val="left"/>
      <w:pPr>
        <w:ind w:left="360" w:hanging="360"/>
      </w:pPr>
      <w:rPr>
        <w:rFonts w:hint="default"/>
      </w:rPr>
    </w:lvl>
    <w:lvl w:ilvl="1">
      <w:start w:val="1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DA41DB"/>
    <w:multiLevelType w:val="hybridMultilevel"/>
    <w:tmpl w:val="1E0C0320"/>
    <w:lvl w:ilvl="0" w:tplc="6900C6D2">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6564436">
    <w:abstractNumId w:val="0"/>
  </w:num>
  <w:num w:numId="2" w16cid:durableId="2091539737">
    <w:abstractNumId w:val="7"/>
  </w:num>
  <w:num w:numId="3" w16cid:durableId="1041785099">
    <w:abstractNumId w:val="1"/>
  </w:num>
  <w:num w:numId="4" w16cid:durableId="1299532117">
    <w:abstractNumId w:val="4"/>
  </w:num>
  <w:num w:numId="5" w16cid:durableId="1603802838">
    <w:abstractNumId w:val="3"/>
  </w:num>
  <w:num w:numId="6" w16cid:durableId="2019766777">
    <w:abstractNumId w:val="5"/>
  </w:num>
  <w:num w:numId="7" w16cid:durableId="316498565">
    <w:abstractNumId w:val="6"/>
  </w:num>
  <w:num w:numId="8" w16cid:durableId="260332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99"/>
    <w:rsid w:val="00003CD4"/>
    <w:rsid w:val="000162D5"/>
    <w:rsid w:val="00033836"/>
    <w:rsid w:val="00050850"/>
    <w:rsid w:val="00061220"/>
    <w:rsid w:val="00091CDF"/>
    <w:rsid w:val="000B4803"/>
    <w:rsid w:val="000D5ACF"/>
    <w:rsid w:val="000E42B1"/>
    <w:rsid w:val="001D3E99"/>
    <w:rsid w:val="001E3AA6"/>
    <w:rsid w:val="001F5872"/>
    <w:rsid w:val="00243DB1"/>
    <w:rsid w:val="00281310"/>
    <w:rsid w:val="00313B0A"/>
    <w:rsid w:val="00320B85"/>
    <w:rsid w:val="00345D66"/>
    <w:rsid w:val="003523CF"/>
    <w:rsid w:val="0039564A"/>
    <w:rsid w:val="003B637E"/>
    <w:rsid w:val="003C7E99"/>
    <w:rsid w:val="003D44BE"/>
    <w:rsid w:val="004018EC"/>
    <w:rsid w:val="00452427"/>
    <w:rsid w:val="00455FD9"/>
    <w:rsid w:val="004D09EB"/>
    <w:rsid w:val="004F1D50"/>
    <w:rsid w:val="00560E06"/>
    <w:rsid w:val="00592083"/>
    <w:rsid w:val="005B7780"/>
    <w:rsid w:val="0067360D"/>
    <w:rsid w:val="00692211"/>
    <w:rsid w:val="006B1C44"/>
    <w:rsid w:val="006F0B23"/>
    <w:rsid w:val="00742AED"/>
    <w:rsid w:val="007B1737"/>
    <w:rsid w:val="007D2881"/>
    <w:rsid w:val="007F4D54"/>
    <w:rsid w:val="0084369D"/>
    <w:rsid w:val="0084401E"/>
    <w:rsid w:val="00903A6A"/>
    <w:rsid w:val="00980B8C"/>
    <w:rsid w:val="009C33F3"/>
    <w:rsid w:val="009C5123"/>
    <w:rsid w:val="009D1294"/>
    <w:rsid w:val="009D4DAA"/>
    <w:rsid w:val="009F0BF3"/>
    <w:rsid w:val="009F732F"/>
    <w:rsid w:val="00A066C4"/>
    <w:rsid w:val="00A4066E"/>
    <w:rsid w:val="00A461E0"/>
    <w:rsid w:val="00A46784"/>
    <w:rsid w:val="00A666C6"/>
    <w:rsid w:val="00A70821"/>
    <w:rsid w:val="00A82063"/>
    <w:rsid w:val="00AA4B83"/>
    <w:rsid w:val="00AC155B"/>
    <w:rsid w:val="00AD133D"/>
    <w:rsid w:val="00AE048F"/>
    <w:rsid w:val="00B04E23"/>
    <w:rsid w:val="00B23ADC"/>
    <w:rsid w:val="00B60865"/>
    <w:rsid w:val="00B65C5F"/>
    <w:rsid w:val="00B850DF"/>
    <w:rsid w:val="00BC17F0"/>
    <w:rsid w:val="00BD125D"/>
    <w:rsid w:val="00C10833"/>
    <w:rsid w:val="00C2356C"/>
    <w:rsid w:val="00C51B17"/>
    <w:rsid w:val="00C61725"/>
    <w:rsid w:val="00C8287A"/>
    <w:rsid w:val="00CC3D64"/>
    <w:rsid w:val="00D30040"/>
    <w:rsid w:val="00D4708F"/>
    <w:rsid w:val="00D53E6A"/>
    <w:rsid w:val="00D82A98"/>
    <w:rsid w:val="00DC473A"/>
    <w:rsid w:val="00E45D8A"/>
    <w:rsid w:val="00E63236"/>
    <w:rsid w:val="00ED3CF2"/>
    <w:rsid w:val="00EE49B6"/>
    <w:rsid w:val="00F3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9B86"/>
  <w15:chartTrackingRefBased/>
  <w15:docId w15:val="{D5F39518-CCFE-410A-AA43-BAB6A551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E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7E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7E9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A461E0"/>
    <w:pPr>
      <w:keepNext/>
      <w:tabs>
        <w:tab w:val="left" w:pos="720"/>
        <w:tab w:val="left" w:pos="1440"/>
      </w:tabs>
      <w:spacing w:after="0" w:line="240" w:lineRule="auto"/>
      <w:outlineLvl w:val="4"/>
    </w:pPr>
    <w:rPr>
      <w:rFonts w:ascii="Times New Roman" w:eastAsia="Times New Roman" w:hAnsi="Times New Roman" w:cs="Times New Roman"/>
      <w:b/>
      <w:bCs/>
      <w:szCs w:val="20"/>
    </w:rPr>
  </w:style>
  <w:style w:type="paragraph" w:styleId="Heading6">
    <w:name w:val="heading 6"/>
    <w:basedOn w:val="Normal"/>
    <w:next w:val="Normal"/>
    <w:link w:val="Heading6Char"/>
    <w:qFormat/>
    <w:rsid w:val="00A461E0"/>
    <w:pPr>
      <w:keepNext/>
      <w:tabs>
        <w:tab w:val="left" w:pos="720"/>
        <w:tab w:val="left" w:pos="1440"/>
      </w:tabs>
      <w:spacing w:after="0" w:line="240" w:lineRule="auto"/>
      <w:jc w:val="center"/>
      <w:outlineLvl w:val="5"/>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7E9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C7E99"/>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3C7E99"/>
    <w:pPr>
      <w:spacing w:after="0" w:line="240" w:lineRule="auto"/>
    </w:pPr>
  </w:style>
  <w:style w:type="character" w:customStyle="1" w:styleId="Heading3Char">
    <w:name w:val="Heading 3 Char"/>
    <w:basedOn w:val="DefaultParagraphFont"/>
    <w:link w:val="Heading3"/>
    <w:uiPriority w:val="9"/>
    <w:rsid w:val="003C7E99"/>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0D5A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ACF"/>
    <w:rPr>
      <w:rFonts w:ascii="Segoe UI" w:hAnsi="Segoe UI" w:cs="Segoe UI"/>
      <w:sz w:val="18"/>
      <w:szCs w:val="18"/>
    </w:rPr>
  </w:style>
  <w:style w:type="paragraph" w:styleId="ListParagraph">
    <w:name w:val="List Paragraph"/>
    <w:basedOn w:val="Normal"/>
    <w:uiPriority w:val="34"/>
    <w:qFormat/>
    <w:rsid w:val="000D5ACF"/>
    <w:pPr>
      <w:ind w:left="720"/>
      <w:contextualSpacing/>
    </w:pPr>
  </w:style>
  <w:style w:type="character" w:styleId="Hyperlink">
    <w:name w:val="Hyperlink"/>
    <w:basedOn w:val="DefaultParagraphFont"/>
    <w:uiPriority w:val="99"/>
    <w:unhideWhenUsed/>
    <w:rsid w:val="00D82A98"/>
    <w:rPr>
      <w:color w:val="0563C1" w:themeColor="hyperlink"/>
      <w:u w:val="single"/>
    </w:rPr>
  </w:style>
  <w:style w:type="character" w:styleId="UnresolvedMention">
    <w:name w:val="Unresolved Mention"/>
    <w:basedOn w:val="DefaultParagraphFont"/>
    <w:uiPriority w:val="99"/>
    <w:semiHidden/>
    <w:unhideWhenUsed/>
    <w:rsid w:val="00D82A98"/>
    <w:rPr>
      <w:color w:val="605E5C"/>
      <w:shd w:val="clear" w:color="auto" w:fill="E1DFDD"/>
    </w:rPr>
  </w:style>
  <w:style w:type="paragraph" w:styleId="Header">
    <w:name w:val="header"/>
    <w:basedOn w:val="Normal"/>
    <w:link w:val="HeaderChar"/>
    <w:uiPriority w:val="99"/>
    <w:unhideWhenUsed/>
    <w:rsid w:val="00D8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A98"/>
  </w:style>
  <w:style w:type="paragraph" w:styleId="Footer">
    <w:name w:val="footer"/>
    <w:basedOn w:val="Normal"/>
    <w:link w:val="FooterChar"/>
    <w:uiPriority w:val="99"/>
    <w:unhideWhenUsed/>
    <w:rsid w:val="00D8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A98"/>
  </w:style>
  <w:style w:type="character" w:customStyle="1" w:styleId="Heading5Char">
    <w:name w:val="Heading 5 Char"/>
    <w:basedOn w:val="DefaultParagraphFont"/>
    <w:link w:val="Heading5"/>
    <w:rsid w:val="00A461E0"/>
    <w:rPr>
      <w:rFonts w:ascii="Times New Roman" w:eastAsia="Times New Roman" w:hAnsi="Times New Roman" w:cs="Times New Roman"/>
      <w:b/>
      <w:bCs/>
      <w:szCs w:val="20"/>
    </w:rPr>
  </w:style>
  <w:style w:type="character" w:customStyle="1" w:styleId="Heading6Char">
    <w:name w:val="Heading 6 Char"/>
    <w:basedOn w:val="DefaultParagraphFont"/>
    <w:link w:val="Heading6"/>
    <w:rsid w:val="00A461E0"/>
    <w:rPr>
      <w:rFonts w:ascii="Times New Roman" w:eastAsia="Times New Roman" w:hAnsi="Times New Roman" w:cs="Times New Roman"/>
      <w:b/>
      <w:bCs/>
      <w:szCs w:val="20"/>
    </w:rPr>
  </w:style>
  <w:style w:type="paragraph" w:styleId="BodyTextIndent2">
    <w:name w:val="Body Text Indent 2"/>
    <w:basedOn w:val="Normal"/>
    <w:link w:val="BodyTextIndent2Char"/>
    <w:rsid w:val="00A666C6"/>
    <w:pPr>
      <w:tabs>
        <w:tab w:val="left" w:pos="540"/>
        <w:tab w:val="left" w:pos="1080"/>
        <w:tab w:val="left" w:pos="1620"/>
      </w:tabs>
      <w:spacing w:after="0" w:line="240" w:lineRule="auto"/>
      <w:ind w:left="1620" w:hanging="54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A666C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003C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CD4"/>
    <w:rPr>
      <w:sz w:val="20"/>
      <w:szCs w:val="20"/>
    </w:rPr>
  </w:style>
  <w:style w:type="character" w:styleId="FootnoteReference">
    <w:name w:val="footnote reference"/>
    <w:basedOn w:val="DefaultParagraphFont"/>
    <w:uiPriority w:val="99"/>
    <w:semiHidden/>
    <w:unhideWhenUsed/>
    <w:rsid w:val="00003CD4"/>
    <w:rPr>
      <w:vertAlign w:val="superscript"/>
    </w:rPr>
  </w:style>
  <w:style w:type="paragraph" w:styleId="BodyTextIndent">
    <w:name w:val="Body Text Indent"/>
    <w:basedOn w:val="Normal"/>
    <w:link w:val="BodyTextIndentChar"/>
    <w:uiPriority w:val="99"/>
    <w:semiHidden/>
    <w:unhideWhenUsed/>
    <w:rsid w:val="004F1D50"/>
    <w:pPr>
      <w:spacing w:after="120"/>
      <w:ind w:left="360"/>
    </w:pPr>
  </w:style>
  <w:style w:type="character" w:customStyle="1" w:styleId="BodyTextIndentChar">
    <w:name w:val="Body Text Indent Char"/>
    <w:basedOn w:val="DefaultParagraphFont"/>
    <w:link w:val="BodyTextIndent"/>
    <w:uiPriority w:val="99"/>
    <w:semiHidden/>
    <w:rsid w:val="004F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mcs\Neena%20Archive%20-%20Privileged%20and%20Confidential\Shark%2050_50B%20Files\Shark%2050%20Gen%20Spec\E170701_dsgn\www.electroin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fs-mcs\Neena%20Archive%20-%20Privileged%20and%20Confidential\Shark%2050_50B%20Files\Shark%2050%20Gen%20Spec\E170701_dsgn\sales@electroi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3D7E2-C667-40C8-BDF6-2F4FD075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Deibler</dc:creator>
  <cp:keywords/>
  <dc:description/>
  <cp:lastModifiedBy>Deibler, Neena</cp:lastModifiedBy>
  <cp:revision>4</cp:revision>
  <cp:lastPrinted>2024-08-29T19:48:00Z</cp:lastPrinted>
  <dcterms:created xsi:type="dcterms:W3CDTF">2024-08-29T19:39:00Z</dcterms:created>
  <dcterms:modified xsi:type="dcterms:W3CDTF">2025-01-07T15:40:00Z</dcterms:modified>
</cp:coreProperties>
</file>